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BFF9D" w14:textId="59B8C8F0" w:rsidR="00FE3D7C" w:rsidRPr="00F323D8" w:rsidRDefault="006B09A4" w:rsidP="006B09A4">
      <w:pPr>
        <w:jc w:val="right"/>
        <w:rPr>
          <w:rFonts w:eastAsia="Calibri" w:cstheme="minorHAnsi"/>
          <w:lang w:val="en-GB"/>
        </w:rPr>
      </w:pPr>
      <w:r w:rsidRPr="00F323D8">
        <w:rPr>
          <w:rFonts w:eastAsia="Calibri" w:cstheme="minorHAnsi"/>
          <w:lang w:val="en-GB"/>
        </w:rPr>
        <w:t>Annex 7 Criteria for evaluating proposals</w:t>
      </w:r>
    </w:p>
    <w:p w14:paraId="3DB7332A" w14:textId="77777777" w:rsidR="006B09A4" w:rsidRPr="00F323D8" w:rsidRDefault="006B09A4" w:rsidP="006B09A4">
      <w:pPr>
        <w:jc w:val="right"/>
        <w:rPr>
          <w:b/>
          <w:szCs w:val="24"/>
          <w:lang w:val="en-GB"/>
        </w:rPr>
      </w:pPr>
    </w:p>
    <w:p w14:paraId="61C0E16B" w14:textId="77777777" w:rsidR="006B09A4" w:rsidRPr="00F323D8" w:rsidRDefault="006B09A4" w:rsidP="006B09A4">
      <w:pPr>
        <w:spacing w:line="240" w:lineRule="auto"/>
        <w:jc w:val="center"/>
        <w:rPr>
          <w:caps/>
          <w:color w:val="404040" w:themeColor="text1" w:themeTint="BF"/>
          <w:spacing w:val="20"/>
          <w:sz w:val="28"/>
          <w:szCs w:val="28"/>
          <w:lang w:val="en-GB"/>
        </w:rPr>
      </w:pPr>
      <w:r w:rsidRPr="00F323D8">
        <w:rPr>
          <w:caps/>
          <w:color w:val="404040" w:themeColor="text1" w:themeTint="BF"/>
          <w:spacing w:val="20"/>
          <w:sz w:val="28"/>
          <w:szCs w:val="28"/>
          <w:lang w:val="en-GB"/>
        </w:rPr>
        <w:t>CRITERIA AND CONDITIONS FOR EVALUATING PROPOSALS</w:t>
      </w:r>
    </w:p>
    <w:p w14:paraId="2A953AEC" w14:textId="77777777" w:rsidR="00210870" w:rsidRPr="00F323D8" w:rsidRDefault="00210870" w:rsidP="00210870">
      <w:pPr>
        <w:spacing w:line="240" w:lineRule="auto"/>
        <w:ind w:left="7314"/>
        <w:rPr>
          <w:rFonts w:ascii="Arial" w:hAnsi="Arial" w:cs="Arial"/>
          <w:lang w:val="en-GB"/>
        </w:rPr>
      </w:pPr>
    </w:p>
    <w:p w14:paraId="13411AFD" w14:textId="082BE014" w:rsidR="00826A79" w:rsidRPr="00F323D8" w:rsidRDefault="006B09A4" w:rsidP="00826A79">
      <w:pPr>
        <w:numPr>
          <w:ilvl w:val="0"/>
          <w:numId w:val="5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>The contracting authority shall select the most economically advantageous tender based on the criteria and procedure set out below</w:t>
      </w:r>
      <w:r w:rsidR="00826A79"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 xml:space="preserve">: </w:t>
      </w:r>
    </w:p>
    <w:p w14:paraId="43B50499" w14:textId="77777777" w:rsidR="00826A79" w:rsidRPr="00F323D8" w:rsidRDefault="00826A79" w:rsidP="00826A79">
      <w:pPr>
        <w:spacing w:after="0" w:line="240" w:lineRule="auto"/>
        <w:jc w:val="both"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</w:p>
    <w:p w14:paraId="127E2D43" w14:textId="1DCB74ED" w:rsidR="00826A79" w:rsidRPr="00F323D8" w:rsidRDefault="006B09A4" w:rsidP="00826A7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val="en-GB" w:eastAsia="en-US"/>
        </w:rPr>
      </w:pPr>
      <w:r w:rsidRPr="00F323D8">
        <w:rPr>
          <w:rFonts w:ascii="Times New Roman" w:eastAsia="Calibri" w:hAnsi="Times New Roman" w:cs="Times New Roman"/>
          <w:b/>
          <w:bCs/>
          <w:sz w:val="22"/>
          <w:szCs w:val="22"/>
          <w:lang w:val="en-GB" w:eastAsia="en-US"/>
        </w:rPr>
        <w:t xml:space="preserve">First part of the procurement. Snow </w:t>
      </w:r>
      <w:proofErr w:type="spellStart"/>
      <w:r w:rsidRPr="00F323D8">
        <w:rPr>
          <w:rFonts w:ascii="Times New Roman" w:eastAsia="Calibri" w:hAnsi="Times New Roman" w:cs="Times New Roman"/>
          <w:b/>
          <w:bCs/>
          <w:sz w:val="22"/>
          <w:szCs w:val="22"/>
          <w:lang w:val="en-GB" w:eastAsia="en-US"/>
        </w:rPr>
        <w:t>plow</w:t>
      </w:r>
      <w:proofErr w:type="spellEnd"/>
      <w:r w:rsidRPr="00F323D8">
        <w:rPr>
          <w:rFonts w:ascii="Times New Roman" w:eastAsia="Calibri" w:hAnsi="Times New Roman" w:cs="Times New Roman"/>
          <w:b/>
          <w:bCs/>
          <w:sz w:val="22"/>
          <w:szCs w:val="22"/>
          <w:lang w:val="en-GB" w:eastAsia="en-US"/>
        </w:rPr>
        <w:t xml:space="preserve"> for N3 class truck - saddle tractor</w:t>
      </w:r>
      <w:r w:rsidR="00826A79" w:rsidRPr="00F323D8">
        <w:rPr>
          <w:rFonts w:ascii="Times New Roman" w:eastAsia="Calibri" w:hAnsi="Times New Roman" w:cs="Times New Roman"/>
          <w:b/>
          <w:bCs/>
          <w:sz w:val="22"/>
          <w:szCs w:val="22"/>
          <w:lang w:val="en-GB" w:eastAsia="en-US"/>
        </w:rPr>
        <w:t>.</w:t>
      </w:r>
    </w:p>
    <w:p w14:paraId="0D9B285A" w14:textId="77777777" w:rsidR="00826A79" w:rsidRPr="00F323D8" w:rsidRDefault="00826A79" w:rsidP="00826A79">
      <w:pPr>
        <w:spacing w:after="0" w:line="240" w:lineRule="auto"/>
        <w:ind w:firstLine="567"/>
        <w:jc w:val="both"/>
        <w:rPr>
          <w:rFonts w:ascii="Calibri" w:eastAsia="Calibri" w:hAnsi="Calibri" w:cs="Calibri"/>
          <w:sz w:val="22"/>
          <w:szCs w:val="22"/>
          <w:lang w:val="en-GB" w:eastAsia="en-US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8"/>
        <w:gridCol w:w="3516"/>
        <w:gridCol w:w="1954"/>
        <w:gridCol w:w="2042"/>
        <w:gridCol w:w="1958"/>
      </w:tblGrid>
      <w:tr w:rsidR="006B09A4" w:rsidRPr="00F323D8" w14:paraId="1B3E7858" w14:textId="77777777" w:rsidTr="00945883">
        <w:trPr>
          <w:trHeight w:val="1260"/>
        </w:trPr>
        <w:tc>
          <w:tcPr>
            <w:tcW w:w="3964" w:type="dxa"/>
            <w:gridSpan w:val="2"/>
            <w:vAlign w:val="center"/>
          </w:tcPr>
          <w:p w14:paraId="1467C357" w14:textId="029E23C9" w:rsidR="006B09A4" w:rsidRPr="00F323D8" w:rsidRDefault="006B09A4" w:rsidP="006B09A4">
            <w:pPr>
              <w:autoSpaceDE w:val="0"/>
              <w:snapToGrid w:val="0"/>
              <w:spacing w:after="0" w:line="240" w:lineRule="auto"/>
              <w:contextualSpacing/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GB" w:eastAsia="en-US"/>
              </w:rPr>
            </w:pPr>
            <w:r w:rsidRPr="00F323D8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  <w:lang w:val="en-GB"/>
              </w:rPr>
              <w:t>Evaluation criteria</w:t>
            </w:r>
          </w:p>
        </w:tc>
        <w:tc>
          <w:tcPr>
            <w:tcW w:w="1954" w:type="dxa"/>
            <w:vAlign w:val="center"/>
          </w:tcPr>
          <w:p w14:paraId="6BBD8E62" w14:textId="3E597024" w:rsidR="006B09A4" w:rsidRPr="00F323D8" w:rsidRDefault="006B09A4" w:rsidP="006B09A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GB" w:eastAsia="en-US"/>
              </w:rPr>
            </w:pPr>
            <w:r w:rsidRPr="00F323D8"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  <w:lang w:val="en-GB"/>
              </w:rPr>
              <w:t>Mandatory parameter value</w:t>
            </w:r>
          </w:p>
        </w:tc>
        <w:tc>
          <w:tcPr>
            <w:tcW w:w="2042" w:type="dxa"/>
            <w:vAlign w:val="center"/>
          </w:tcPr>
          <w:p w14:paraId="620C4521" w14:textId="31D34432" w:rsidR="006B09A4" w:rsidRPr="00F323D8" w:rsidRDefault="006B09A4" w:rsidP="006B09A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GB" w:eastAsia="en-US"/>
              </w:rPr>
            </w:pPr>
            <w:r w:rsidRPr="00F323D8"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  <w:lang w:val="en-GB"/>
              </w:rPr>
              <w:t>Best criterion value</w:t>
            </w:r>
          </w:p>
        </w:tc>
        <w:tc>
          <w:tcPr>
            <w:tcW w:w="1958" w:type="dxa"/>
            <w:vAlign w:val="center"/>
          </w:tcPr>
          <w:p w14:paraId="0BC4E2D3" w14:textId="4A02BAA1" w:rsidR="006B09A4" w:rsidRPr="00F323D8" w:rsidRDefault="006B09A4" w:rsidP="006B09A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GB" w:eastAsia="en-US"/>
              </w:rPr>
            </w:pPr>
            <w:r w:rsidRPr="00F323D8"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  <w:lang w:val="en-GB"/>
              </w:rPr>
              <w:t>Relative weight in the economic evaluation</w:t>
            </w:r>
          </w:p>
        </w:tc>
      </w:tr>
      <w:tr w:rsidR="00826A79" w:rsidRPr="00F323D8" w14:paraId="7DE85593" w14:textId="77777777" w:rsidTr="00945883">
        <w:trPr>
          <w:trHeight w:val="193"/>
        </w:trPr>
        <w:tc>
          <w:tcPr>
            <w:tcW w:w="3964" w:type="dxa"/>
            <w:gridSpan w:val="2"/>
            <w:vAlign w:val="center"/>
          </w:tcPr>
          <w:p w14:paraId="29F3C803" w14:textId="77777777" w:rsidR="00C778CA" w:rsidRPr="000754C7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</w:pPr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Tender price C=C</w:t>
            </w:r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1</w:t>
            </w:r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 xml:space="preserve"> +C</w:t>
            </w:r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2</w:t>
            </w:r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 xml:space="preserve"> </w:t>
            </w:r>
          </w:p>
          <w:p w14:paraId="084CDD08" w14:textId="77777777" w:rsidR="00C778CA" w:rsidRPr="000754C7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</w:pPr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C</w:t>
            </w:r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1</w:t>
            </w:r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 xml:space="preserve">  </w:t>
            </w:r>
            <w:r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 xml:space="preserve">  </w:t>
            </w:r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–</w:t>
            </w:r>
            <w:r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 xml:space="preserve">   </w:t>
            </w:r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 xml:space="preserve"> price of </w:t>
            </w:r>
            <w:r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 xml:space="preserve">snow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plow</w:t>
            </w:r>
            <w:proofErr w:type="spellEnd"/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;</w:t>
            </w:r>
          </w:p>
          <w:p w14:paraId="67A9314B" w14:textId="07C82964" w:rsidR="00826A79" w:rsidRPr="00F323D8" w:rsidRDefault="00C778CA" w:rsidP="00C778C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</w:pPr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C</w:t>
            </w:r>
            <w:r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 xml:space="preserve">2 </w:t>
            </w:r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 xml:space="preserve">– price of mandatory technical maintenance specified by the </w:t>
            </w:r>
            <w:r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 xml:space="preserve">snow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plow</w:t>
            </w:r>
            <w:proofErr w:type="spellEnd"/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 xml:space="preserve"> manufacturer and offered by the seller during the warranty period</w:t>
            </w:r>
            <w:r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.</w:t>
            </w:r>
          </w:p>
        </w:tc>
        <w:tc>
          <w:tcPr>
            <w:tcW w:w="1954" w:type="dxa"/>
            <w:vAlign w:val="center"/>
          </w:tcPr>
          <w:p w14:paraId="60D4FDC9" w14:textId="77777777" w:rsidR="00826A79" w:rsidRPr="00F323D8" w:rsidRDefault="00826A79" w:rsidP="00826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en-GB" w:eastAsia="en-US"/>
              </w:rPr>
            </w:pPr>
          </w:p>
        </w:tc>
        <w:tc>
          <w:tcPr>
            <w:tcW w:w="2042" w:type="dxa"/>
            <w:vAlign w:val="center"/>
          </w:tcPr>
          <w:p w14:paraId="6618E54E" w14:textId="349ACCA3" w:rsidR="00826A79" w:rsidRPr="00F323D8" w:rsidRDefault="006B09A4" w:rsidP="00826A79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val="en-GB" w:eastAsia="zh-CN"/>
              </w:rPr>
              <w:t>The minimum value exists</w:t>
            </w:r>
          </w:p>
        </w:tc>
        <w:tc>
          <w:tcPr>
            <w:tcW w:w="1958" w:type="dxa"/>
            <w:vAlign w:val="center"/>
          </w:tcPr>
          <w:p w14:paraId="6421C0A5" w14:textId="77777777" w:rsidR="00826A79" w:rsidRPr="00F323D8" w:rsidRDefault="00826A79" w:rsidP="00826A79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X=95</w:t>
            </w:r>
          </w:p>
        </w:tc>
      </w:tr>
      <w:tr w:rsidR="00826A79" w:rsidRPr="00F323D8" w14:paraId="77EAEA6E" w14:textId="77777777" w:rsidTr="00945883">
        <w:trPr>
          <w:trHeight w:val="193"/>
        </w:trPr>
        <w:tc>
          <w:tcPr>
            <w:tcW w:w="9918" w:type="dxa"/>
            <w:gridSpan w:val="5"/>
            <w:vAlign w:val="center"/>
          </w:tcPr>
          <w:p w14:paraId="5527EE39" w14:textId="424C7BB6" w:rsidR="00826A79" w:rsidRPr="00F323D8" w:rsidRDefault="006B09A4" w:rsidP="00826A79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val="en-GB" w:eastAsia="zh-CN"/>
              </w:rPr>
              <w:t xml:space="preserve">Other </w:t>
            </w:r>
            <w:r w:rsidRPr="00F323D8">
              <w:rPr>
                <w:rFonts w:ascii="Times New Roman" w:eastAsia="TimesNewRomanPSMT" w:hAnsi="Times New Roman" w:cs="Times New Roman"/>
                <w:color w:val="000000"/>
                <w:shd w:val="clear" w:color="auto" w:fill="FFFFFF"/>
                <w:lang w:val="en-GB" w:eastAsia="zh-CN"/>
              </w:rPr>
              <w:t>criteria</w:t>
            </w:r>
            <w:r w:rsidR="00826A79" w:rsidRPr="00F323D8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:</w:t>
            </w:r>
          </w:p>
        </w:tc>
      </w:tr>
      <w:tr w:rsidR="00C778CA" w:rsidRPr="00F323D8" w14:paraId="250DC32F" w14:textId="77777777" w:rsidTr="000E43D2">
        <w:trPr>
          <w:trHeight w:val="340"/>
        </w:trPr>
        <w:tc>
          <w:tcPr>
            <w:tcW w:w="448" w:type="dxa"/>
            <w:vAlign w:val="center"/>
          </w:tcPr>
          <w:p w14:paraId="0A30631E" w14:textId="77777777" w:rsidR="00C778CA" w:rsidRPr="00F323D8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</w:pPr>
            <w:r w:rsidRPr="00F323D8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T</w:t>
            </w:r>
            <w:r w:rsidRPr="00F323D8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1</w:t>
            </w:r>
          </w:p>
        </w:tc>
        <w:tc>
          <w:tcPr>
            <w:tcW w:w="3516" w:type="dxa"/>
          </w:tcPr>
          <w:p w14:paraId="7D5731C3" w14:textId="5343BF61" w:rsidR="00C778CA" w:rsidRPr="00F323D8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</w:pPr>
            <w:r w:rsidRPr="00C478B0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val="en-GB" w:eastAsia="zh-CN"/>
              </w:rPr>
              <w:t xml:space="preserve">Full warranty period for the </w:t>
            </w:r>
            <w:r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val="en-GB" w:eastAsia="zh-CN"/>
              </w:rPr>
              <w:t>snow</w:t>
            </w:r>
            <w:r w:rsidRPr="00C478B0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val="en-GB" w:eastAsia="zh-CN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val="en-GB" w:eastAsia="zh-CN"/>
              </w:rPr>
              <w:t>plow</w:t>
            </w:r>
            <w:proofErr w:type="spellEnd"/>
          </w:p>
        </w:tc>
        <w:tc>
          <w:tcPr>
            <w:tcW w:w="1954" w:type="dxa"/>
            <w:vAlign w:val="center"/>
          </w:tcPr>
          <w:p w14:paraId="151D0B11" w14:textId="4BB1ABDA" w:rsidR="00C778CA" w:rsidRPr="00F323D8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Arial Unicode MS" w:hAnsi="Times New Roman" w:cs="Times New Roman"/>
                <w:bCs/>
                <w:color w:val="000000"/>
                <w:lang w:val="en-GB" w:eastAsia="zh-CN"/>
              </w:rPr>
              <w:t xml:space="preserve">Not less than </w:t>
            </w:r>
            <w:r w:rsidRPr="00F323D8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lang w:val="en-GB" w:eastAsia="zh-CN"/>
              </w:rPr>
              <w:t xml:space="preserve">24 </w:t>
            </w:r>
            <w:r w:rsidRPr="00F323D8">
              <w:rPr>
                <w:rFonts w:ascii="Times New Roman" w:eastAsia="Arial Unicode MS" w:hAnsi="Times New Roman" w:cs="Times New Roman"/>
                <w:bCs/>
                <w:color w:val="000000"/>
                <w:lang w:val="en-GB" w:eastAsia="zh-CN"/>
              </w:rPr>
              <w:t xml:space="preserve">months and not more than </w:t>
            </w:r>
            <w:r w:rsidRPr="00F323D8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lang w:val="en-GB" w:eastAsia="zh-CN"/>
              </w:rPr>
              <w:t xml:space="preserve">37 </w:t>
            </w:r>
            <w:r w:rsidRPr="00F323D8">
              <w:rPr>
                <w:rFonts w:ascii="Times New Roman" w:eastAsia="Arial Unicode MS" w:hAnsi="Times New Roman" w:cs="Times New Roman"/>
                <w:bCs/>
                <w:color w:val="000000"/>
                <w:lang w:val="en-GB" w:eastAsia="zh-CN"/>
              </w:rPr>
              <w:t>months</w:t>
            </w:r>
          </w:p>
        </w:tc>
        <w:tc>
          <w:tcPr>
            <w:tcW w:w="2042" w:type="dxa"/>
            <w:vAlign w:val="center"/>
          </w:tcPr>
          <w:p w14:paraId="163E3D28" w14:textId="011E4D35" w:rsidR="00C778CA" w:rsidRPr="00F323D8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val="en-GB" w:eastAsia="zh-CN"/>
              </w:rPr>
              <w:t>The highest value exists</w:t>
            </w:r>
          </w:p>
        </w:tc>
        <w:tc>
          <w:tcPr>
            <w:tcW w:w="1958" w:type="dxa"/>
          </w:tcPr>
          <w:p w14:paraId="6CBCE0ED" w14:textId="77777777" w:rsidR="00C778CA" w:rsidRPr="00F323D8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Y</w:t>
            </w:r>
            <w:r w:rsidRPr="00F323D8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1</w:t>
            </w:r>
            <w:r w:rsidRPr="00F323D8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=3</w:t>
            </w:r>
          </w:p>
        </w:tc>
      </w:tr>
      <w:tr w:rsidR="00C778CA" w:rsidRPr="00F323D8" w14:paraId="679B8E84" w14:textId="77777777" w:rsidTr="00945883">
        <w:trPr>
          <w:trHeight w:val="340"/>
        </w:trPr>
        <w:tc>
          <w:tcPr>
            <w:tcW w:w="448" w:type="dxa"/>
            <w:vAlign w:val="center"/>
          </w:tcPr>
          <w:p w14:paraId="1C05A8E2" w14:textId="77777777" w:rsidR="00C778CA" w:rsidRPr="00F323D8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T</w:t>
            </w:r>
            <w:r w:rsidRPr="00F323D8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2</w:t>
            </w:r>
          </w:p>
        </w:tc>
        <w:tc>
          <w:tcPr>
            <w:tcW w:w="3516" w:type="dxa"/>
            <w:vAlign w:val="center"/>
          </w:tcPr>
          <w:p w14:paraId="202CB288" w14:textId="67B2172B" w:rsidR="00C778CA" w:rsidRPr="00C778CA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val="en-US" w:eastAsia="zh-CN"/>
              </w:rPr>
            </w:pPr>
            <w:r w:rsidRPr="00C778CA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val="en-US" w:eastAsia="zh-CN"/>
              </w:rPr>
              <w:t>Type of snow plow</w:t>
            </w:r>
          </w:p>
        </w:tc>
        <w:tc>
          <w:tcPr>
            <w:tcW w:w="1954" w:type="dxa"/>
            <w:vAlign w:val="center"/>
          </w:tcPr>
          <w:p w14:paraId="5DFD83EF" w14:textId="77777777" w:rsidR="00C778CA" w:rsidRPr="00C778CA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</w:pPr>
            <w:r w:rsidRPr="00C778CA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>Solid snow plow</w:t>
            </w:r>
          </w:p>
          <w:p w14:paraId="713F23AA" w14:textId="362FAC9B" w:rsidR="00C778CA" w:rsidRPr="00C778CA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</w:pPr>
          </w:p>
        </w:tc>
        <w:tc>
          <w:tcPr>
            <w:tcW w:w="2042" w:type="dxa"/>
            <w:vAlign w:val="center"/>
          </w:tcPr>
          <w:p w14:paraId="1E482F2A" w14:textId="68DB5C88" w:rsidR="00C778CA" w:rsidRPr="00C778CA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</w:pPr>
            <w:r w:rsidRPr="00C778CA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>Segmented, consisting of 4 or more sections. The segments of the plow, together with the cleaning elements, move (shift during snow removal) up/down independently of each other.</w:t>
            </w:r>
          </w:p>
        </w:tc>
        <w:tc>
          <w:tcPr>
            <w:tcW w:w="1958" w:type="dxa"/>
            <w:vAlign w:val="center"/>
          </w:tcPr>
          <w:p w14:paraId="52462238" w14:textId="77777777" w:rsidR="00C778CA" w:rsidRPr="00F323D8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GB" w:eastAsia="zh-CN"/>
              </w:rPr>
              <w:t>Y</w:t>
            </w:r>
            <w:r w:rsidRPr="00F323D8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2</w:t>
            </w:r>
            <w:r w:rsidRPr="00F323D8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GB" w:eastAsia="zh-CN"/>
              </w:rPr>
              <w:t>=1</w:t>
            </w:r>
          </w:p>
        </w:tc>
      </w:tr>
      <w:tr w:rsidR="00C778CA" w:rsidRPr="00F323D8" w14:paraId="22E7AAF4" w14:textId="77777777" w:rsidTr="00945883">
        <w:trPr>
          <w:trHeight w:val="340"/>
        </w:trPr>
        <w:tc>
          <w:tcPr>
            <w:tcW w:w="448" w:type="dxa"/>
            <w:vAlign w:val="center"/>
          </w:tcPr>
          <w:p w14:paraId="55B7456E" w14:textId="77777777" w:rsidR="00C778CA" w:rsidRPr="00F323D8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T</w:t>
            </w:r>
            <w:r w:rsidRPr="00F323D8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3</w:t>
            </w:r>
          </w:p>
        </w:tc>
        <w:tc>
          <w:tcPr>
            <w:tcW w:w="3516" w:type="dxa"/>
            <w:vAlign w:val="center"/>
          </w:tcPr>
          <w:p w14:paraId="72EF60E1" w14:textId="3EC7F7FC" w:rsidR="00C778CA" w:rsidRPr="00C778CA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val="en-US" w:eastAsia="zh-CN"/>
              </w:rPr>
            </w:pPr>
            <w:r w:rsidRPr="00C778CA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val="en-US" w:eastAsia="zh-CN"/>
              </w:rPr>
              <w:t>Protection against snow thrown on the cabin</w:t>
            </w:r>
          </w:p>
        </w:tc>
        <w:tc>
          <w:tcPr>
            <w:tcW w:w="1954" w:type="dxa"/>
            <w:vAlign w:val="center"/>
          </w:tcPr>
          <w:p w14:paraId="6464825C" w14:textId="35BB390B" w:rsidR="00C778CA" w:rsidRPr="00C778CA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lang w:val="en-US" w:eastAsia="zh-CN"/>
              </w:rPr>
            </w:pPr>
            <w:r w:rsidRPr="00C778CA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lang w:val="en-US" w:eastAsia="zh-CN"/>
              </w:rPr>
              <w:t>A canopy made of rigid plastic, rubber, or equivalent rigid material is mounted on a snow plow to protect the windshield from snow thrown from under the snow plow.</w:t>
            </w:r>
          </w:p>
        </w:tc>
        <w:tc>
          <w:tcPr>
            <w:tcW w:w="2042" w:type="dxa"/>
            <w:vAlign w:val="center"/>
          </w:tcPr>
          <w:p w14:paraId="7EE9EF8A" w14:textId="038E47E1" w:rsidR="00C778CA" w:rsidRPr="00C778CA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</w:pPr>
            <w:r w:rsidRPr="00C778CA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lang w:val="en-US" w:eastAsia="zh-CN"/>
              </w:rPr>
              <w:t xml:space="preserve">A canopy made of rigid plastic, rubber, or equivalent rigid material is mounted on a snow plow to protect the windshield from snow thrown from under the snow </w:t>
            </w:r>
            <w:proofErr w:type="spellStart"/>
            <w:r w:rsidRPr="00C778CA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lang w:val="en-US" w:eastAsia="zh-CN"/>
              </w:rPr>
              <w:t>plow.</w:t>
            </w:r>
            <w:r w:rsidRPr="00C778CA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>An</w:t>
            </w:r>
            <w:proofErr w:type="spellEnd"/>
            <w:r w:rsidRPr="00C778CA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 xml:space="preserve"> additional </w:t>
            </w:r>
            <w:r w:rsidRPr="00C778CA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lastRenderedPageBreak/>
              <w:t>canopy made of tarpaulin or equivalent material is installed on the upper part of the snow plow, on an additional frame, at least 3/4 of the length of the snow plow, to prevent the snow being swept from getting onto the windshield, on the front grille of the cabin.</w:t>
            </w:r>
          </w:p>
        </w:tc>
        <w:tc>
          <w:tcPr>
            <w:tcW w:w="1958" w:type="dxa"/>
            <w:vAlign w:val="center"/>
          </w:tcPr>
          <w:p w14:paraId="6F978574" w14:textId="77777777" w:rsidR="00C778CA" w:rsidRPr="00F323D8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2"/>
                <w:szCs w:val="22"/>
                <w:highlight w:val="green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GB" w:eastAsia="zh-CN"/>
              </w:rPr>
              <w:lastRenderedPageBreak/>
              <w:t>Y</w:t>
            </w:r>
            <w:r w:rsidRPr="00F323D8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3</w:t>
            </w:r>
            <w:r w:rsidRPr="00F323D8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GB" w:eastAsia="zh-CN"/>
              </w:rPr>
              <w:t>=1</w:t>
            </w:r>
          </w:p>
        </w:tc>
      </w:tr>
    </w:tbl>
    <w:p w14:paraId="2C961734" w14:textId="77777777" w:rsidR="00826A79" w:rsidRPr="00F323D8" w:rsidRDefault="00826A79" w:rsidP="00826A7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2"/>
          <w:szCs w:val="22"/>
          <w:highlight w:val="yellow"/>
          <w:lang w:val="en-GB" w:eastAsia="en-US"/>
        </w:rPr>
      </w:pPr>
    </w:p>
    <w:p w14:paraId="1504E116" w14:textId="10CE3463" w:rsidR="00826A79" w:rsidRPr="00F323D8" w:rsidRDefault="006B09A4" w:rsidP="006B09A4">
      <w:pPr>
        <w:numPr>
          <w:ilvl w:val="0"/>
          <w:numId w:val="50"/>
        </w:numPr>
        <w:tabs>
          <w:tab w:val="clear" w:pos="432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lang w:val="en-GB"/>
        </w:rPr>
      </w:pPr>
      <w:r w:rsidRPr="00F323D8">
        <w:rPr>
          <w:rFonts w:ascii="Times New Roman" w:eastAsia="Calibri" w:hAnsi="Times New Roman" w:cs="Times New Roman"/>
          <w:lang w:val="en-GB"/>
        </w:rPr>
        <w:t xml:space="preserve">Economic efficiency (S) shall be calculated by adding the points for the </w:t>
      </w:r>
      <w:proofErr w:type="gramStart"/>
      <w:r w:rsidRPr="00F323D8">
        <w:rPr>
          <w:rFonts w:ascii="Times New Roman" w:eastAsia="Calibri" w:hAnsi="Times New Roman" w:cs="Times New Roman"/>
          <w:lang w:val="en-GB"/>
        </w:rPr>
        <w:t>supplier‘</w:t>
      </w:r>
      <w:proofErr w:type="gramEnd"/>
      <w:r w:rsidRPr="00F323D8">
        <w:rPr>
          <w:rFonts w:ascii="Times New Roman" w:eastAsia="Calibri" w:hAnsi="Times New Roman" w:cs="Times New Roman"/>
          <w:lang w:val="en-GB"/>
        </w:rPr>
        <w:t>s tender price (C) and other criteria (T):</w:t>
      </w:r>
    </w:p>
    <w:p w14:paraId="5900CD12" w14:textId="77777777" w:rsidR="00826A79" w:rsidRPr="00F323D8" w:rsidRDefault="00826A79" w:rsidP="00826A79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</w:p>
    <w:p w14:paraId="773BCF7F" w14:textId="77777777" w:rsidR="00826A79" w:rsidRPr="00F323D8" w:rsidRDefault="00826A79" w:rsidP="00826A79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>S = C + T</w:t>
      </w:r>
    </w:p>
    <w:p w14:paraId="4C94386B" w14:textId="77777777" w:rsidR="00826A79" w:rsidRPr="00F323D8" w:rsidRDefault="00826A79" w:rsidP="00826A79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</w:p>
    <w:p w14:paraId="6D452F52" w14:textId="0A03F658" w:rsidR="00826A79" w:rsidRPr="00F323D8" w:rsidRDefault="006B09A4" w:rsidP="00826A79">
      <w:pPr>
        <w:tabs>
          <w:tab w:val="num" w:pos="0"/>
        </w:tabs>
        <w:spacing w:after="200"/>
        <w:jc w:val="both"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  <w:r w:rsidRPr="00F323D8">
        <w:rPr>
          <w:rFonts w:ascii="Times New Roman" w:eastAsia="Calibri" w:hAnsi="Times New Roman" w:cs="Times New Roman"/>
          <w:lang w:val="en-GB"/>
        </w:rPr>
        <w:t>The value of the tender price (C) shall be calculated by adding the values of individual criteria (</w:t>
      </w:r>
      <w:proofErr w:type="gramStart"/>
      <w:r w:rsidRPr="00F323D8">
        <w:rPr>
          <w:rFonts w:ascii="Times New Roman" w:eastAsia="Calibri" w:hAnsi="Times New Roman" w:cs="Times New Roman"/>
          <w:lang w:val="en-GB"/>
        </w:rPr>
        <w:t>C</w:t>
      </w:r>
      <w:r w:rsidRPr="00F323D8">
        <w:rPr>
          <w:rFonts w:ascii="Times New Roman" w:eastAsia="Calibri" w:hAnsi="Times New Roman" w:cs="Times New Roman"/>
          <w:vertAlign w:val="subscript"/>
          <w:lang w:val="en-GB"/>
        </w:rPr>
        <w:t>i</w:t>
      </w:r>
      <w:r w:rsidRPr="00F323D8">
        <w:rPr>
          <w:rFonts w:ascii="Times New Roman" w:eastAsia="Calibri" w:hAnsi="Times New Roman" w:cs="Times New Roman"/>
          <w:lang w:val="en-GB"/>
        </w:rPr>
        <w:t xml:space="preserve"> )</w:t>
      </w:r>
      <w:proofErr w:type="gramEnd"/>
      <w:r w:rsidR="00826A79"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>:</w:t>
      </w:r>
    </w:p>
    <w:p w14:paraId="12353D73" w14:textId="60B842A2" w:rsidR="00826A79" w:rsidRPr="00F323D8" w:rsidRDefault="00826A79" w:rsidP="00826A79">
      <w:pPr>
        <w:tabs>
          <w:tab w:val="num" w:pos="0"/>
        </w:tabs>
        <w:spacing w:after="200"/>
        <w:jc w:val="center"/>
        <w:rPr>
          <w:rFonts w:ascii="Times New Roman" w:eastAsia="Calibri" w:hAnsi="Times New Roman" w:cs="Times New Roman"/>
          <w:sz w:val="22"/>
          <w:szCs w:val="22"/>
          <w:vertAlign w:val="subscript"/>
          <w:lang w:val="en-GB" w:eastAsia="en-US"/>
        </w:rPr>
      </w:pPr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>C= C</w:t>
      </w:r>
      <w:r w:rsidRPr="00F323D8">
        <w:rPr>
          <w:rFonts w:ascii="Times New Roman" w:eastAsia="Calibri" w:hAnsi="Times New Roman" w:cs="Times New Roman"/>
          <w:sz w:val="22"/>
          <w:szCs w:val="22"/>
          <w:vertAlign w:val="subscript"/>
          <w:lang w:val="en-GB" w:eastAsia="en-US"/>
        </w:rPr>
        <w:t xml:space="preserve">1 </w:t>
      </w:r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>+ C</w:t>
      </w:r>
      <w:r w:rsidRPr="00F323D8">
        <w:rPr>
          <w:rFonts w:ascii="Times New Roman" w:eastAsia="Calibri" w:hAnsi="Times New Roman" w:cs="Times New Roman"/>
          <w:sz w:val="22"/>
          <w:szCs w:val="22"/>
          <w:vertAlign w:val="subscript"/>
          <w:lang w:val="en-GB" w:eastAsia="en-US"/>
        </w:rPr>
        <w:t>2</w:t>
      </w:r>
    </w:p>
    <w:p w14:paraId="051DB214" w14:textId="702B8830" w:rsidR="00826A79" w:rsidRPr="00F323D8" w:rsidRDefault="006B09A4" w:rsidP="00826A79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  <w:r w:rsidRPr="00F323D8">
        <w:rPr>
          <w:rFonts w:ascii="Times New Roman" w:eastAsia="Calibri" w:hAnsi="Times New Roman" w:cs="Times New Roman"/>
          <w:lang w:val="en-GB"/>
        </w:rPr>
        <w:t>The points for the tender price (C) shall be calculated by multiplying the ratio of the lowest tender price (</w:t>
      </w:r>
      <w:proofErr w:type="spellStart"/>
      <w:proofErr w:type="gramStart"/>
      <w:r w:rsidRPr="00F323D8">
        <w:rPr>
          <w:rFonts w:ascii="Times New Roman" w:eastAsia="Calibri" w:hAnsi="Times New Roman" w:cs="Times New Roman"/>
          <w:lang w:val="en-GB"/>
        </w:rPr>
        <w:t>C</w:t>
      </w:r>
      <w:r w:rsidRPr="00F323D8">
        <w:rPr>
          <w:rFonts w:ascii="Times New Roman" w:eastAsia="Calibri" w:hAnsi="Times New Roman" w:cs="Times New Roman"/>
          <w:vertAlign w:val="subscript"/>
          <w:lang w:val="en-GB"/>
        </w:rPr>
        <w:t>min</w:t>
      </w:r>
      <w:proofErr w:type="spellEnd"/>
      <w:r w:rsidRPr="00F323D8">
        <w:rPr>
          <w:rFonts w:ascii="Times New Roman" w:eastAsia="Calibri" w:hAnsi="Times New Roman" w:cs="Times New Roman"/>
          <w:lang w:val="en-GB"/>
        </w:rPr>
        <w:t xml:space="preserve"> )</w:t>
      </w:r>
      <w:proofErr w:type="gramEnd"/>
      <w:r w:rsidRPr="00F323D8">
        <w:rPr>
          <w:rFonts w:ascii="Times New Roman" w:eastAsia="Calibri" w:hAnsi="Times New Roman" w:cs="Times New Roman"/>
          <w:lang w:val="en-GB"/>
        </w:rPr>
        <w:t xml:space="preserve"> to the evaluated tender price (</w:t>
      </w:r>
      <w:proofErr w:type="gramStart"/>
      <w:r w:rsidRPr="00F323D8">
        <w:rPr>
          <w:rFonts w:ascii="Times New Roman" w:eastAsia="Calibri" w:hAnsi="Times New Roman" w:cs="Times New Roman"/>
          <w:lang w:val="en-GB"/>
        </w:rPr>
        <w:t>C</w:t>
      </w:r>
      <w:r w:rsidRPr="00F323D8">
        <w:rPr>
          <w:rFonts w:ascii="Times New Roman" w:eastAsia="Calibri" w:hAnsi="Times New Roman" w:cs="Times New Roman"/>
          <w:vertAlign w:val="subscript"/>
          <w:lang w:val="en-GB"/>
        </w:rPr>
        <w:t>p</w:t>
      </w:r>
      <w:r w:rsidRPr="00F323D8">
        <w:rPr>
          <w:rFonts w:ascii="Times New Roman" w:eastAsia="Calibri" w:hAnsi="Times New Roman" w:cs="Times New Roman"/>
          <w:lang w:val="en-GB"/>
        </w:rPr>
        <w:t xml:space="preserve"> )</w:t>
      </w:r>
      <w:proofErr w:type="gramEnd"/>
      <w:r w:rsidRPr="00F323D8">
        <w:rPr>
          <w:rFonts w:ascii="Times New Roman" w:eastAsia="Calibri" w:hAnsi="Times New Roman" w:cs="Times New Roman"/>
          <w:lang w:val="en-GB"/>
        </w:rPr>
        <w:t xml:space="preserve"> by the comparative weight of the price (X):</w:t>
      </w:r>
    </w:p>
    <w:p w14:paraId="1F3CEFFB" w14:textId="77777777" w:rsidR="006B09A4" w:rsidRPr="00F323D8" w:rsidRDefault="006B09A4" w:rsidP="00826A79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</w:p>
    <w:p w14:paraId="5F456AFA" w14:textId="77777777" w:rsidR="00826A79" w:rsidRPr="00F323D8" w:rsidRDefault="00826A79" w:rsidP="00826A79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>C = (</w:t>
      </w:r>
      <w:proofErr w:type="spellStart"/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>C</w:t>
      </w:r>
      <w:r w:rsidRPr="00F323D8">
        <w:rPr>
          <w:rFonts w:ascii="Times New Roman" w:eastAsia="Calibri" w:hAnsi="Times New Roman" w:cs="Times New Roman"/>
          <w:sz w:val="22"/>
          <w:szCs w:val="22"/>
          <w:vertAlign w:val="subscript"/>
          <w:lang w:val="en-GB" w:eastAsia="en-US"/>
        </w:rPr>
        <w:t>min</w:t>
      </w:r>
      <w:proofErr w:type="spellEnd"/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 xml:space="preserve"> / C</w:t>
      </w:r>
      <w:r w:rsidRPr="00F323D8">
        <w:rPr>
          <w:rFonts w:ascii="Times New Roman" w:eastAsia="Calibri" w:hAnsi="Times New Roman" w:cs="Times New Roman"/>
          <w:sz w:val="22"/>
          <w:szCs w:val="22"/>
          <w:vertAlign w:val="subscript"/>
          <w:lang w:val="en-GB" w:eastAsia="en-US"/>
        </w:rPr>
        <w:t>p</w:t>
      </w:r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>) * X</w:t>
      </w:r>
    </w:p>
    <w:p w14:paraId="0525DE21" w14:textId="77777777" w:rsidR="00826A79" w:rsidRPr="00F323D8" w:rsidRDefault="00826A79" w:rsidP="00826A79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</w:p>
    <w:p w14:paraId="18C73B48" w14:textId="3A3BBFEF" w:rsidR="00826A79" w:rsidRPr="00F323D8" w:rsidRDefault="00F323D8" w:rsidP="00826A79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  <w:r w:rsidRPr="00F323D8">
        <w:rPr>
          <w:rFonts w:ascii="Times New Roman" w:eastAsia="Calibri" w:hAnsi="Times New Roman" w:cs="Times New Roman"/>
          <w:lang w:val="en-GB"/>
        </w:rPr>
        <w:t>The criteria (T) points shall be calculated by adding the points for the individual criteria (</w:t>
      </w:r>
      <w:proofErr w:type="gramStart"/>
      <w:r w:rsidRPr="00F323D8">
        <w:rPr>
          <w:rFonts w:ascii="Times New Roman" w:eastAsia="Calibri" w:hAnsi="Times New Roman" w:cs="Times New Roman"/>
          <w:lang w:val="en-GB"/>
        </w:rPr>
        <w:t>T</w:t>
      </w:r>
      <w:r w:rsidRPr="00F323D8">
        <w:rPr>
          <w:rFonts w:ascii="Times New Roman" w:eastAsia="Calibri" w:hAnsi="Times New Roman" w:cs="Times New Roman"/>
          <w:vertAlign w:val="subscript"/>
          <w:lang w:val="en-GB"/>
        </w:rPr>
        <w:t>i</w:t>
      </w:r>
      <w:r w:rsidRPr="00F323D8">
        <w:rPr>
          <w:rFonts w:ascii="Times New Roman" w:eastAsia="Calibri" w:hAnsi="Times New Roman" w:cs="Times New Roman"/>
          <w:lang w:val="en-GB"/>
        </w:rPr>
        <w:t xml:space="preserve"> )</w:t>
      </w:r>
      <w:proofErr w:type="gramEnd"/>
      <w:r w:rsidR="00826A79"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>:</w:t>
      </w:r>
    </w:p>
    <w:p w14:paraId="2E3A01D7" w14:textId="77777777" w:rsidR="00826A79" w:rsidRPr="00F323D8" w:rsidRDefault="00826A79" w:rsidP="00826A79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2"/>
          <w:szCs w:val="22"/>
          <w:vertAlign w:val="subscript"/>
          <w:lang w:val="en-GB" w:eastAsia="en-US"/>
        </w:rPr>
      </w:pPr>
    </w:p>
    <w:p w14:paraId="02654FEE" w14:textId="77777777" w:rsidR="00826A79" w:rsidRPr="00F323D8" w:rsidRDefault="00826A79" w:rsidP="00826A79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2"/>
          <w:szCs w:val="22"/>
          <w:highlight w:val="yellow"/>
          <w:vertAlign w:val="subscript"/>
          <w:lang w:val="en-GB" w:eastAsia="en-US"/>
        </w:rPr>
      </w:pPr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>T= T</w:t>
      </w:r>
      <w:r w:rsidRPr="00F323D8">
        <w:rPr>
          <w:rFonts w:ascii="Times New Roman" w:eastAsia="Calibri" w:hAnsi="Times New Roman" w:cs="Times New Roman"/>
          <w:sz w:val="22"/>
          <w:szCs w:val="22"/>
          <w:vertAlign w:val="subscript"/>
          <w:lang w:val="en-GB" w:eastAsia="en-US"/>
        </w:rPr>
        <w:t>1</w:t>
      </w:r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 xml:space="preserve"> + T</w:t>
      </w:r>
      <w:r w:rsidRPr="00F323D8">
        <w:rPr>
          <w:rFonts w:ascii="Times New Roman" w:eastAsia="Calibri" w:hAnsi="Times New Roman" w:cs="Times New Roman"/>
          <w:sz w:val="22"/>
          <w:szCs w:val="22"/>
          <w:vertAlign w:val="subscript"/>
          <w:lang w:val="en-GB" w:eastAsia="en-US"/>
        </w:rPr>
        <w:t>2</w:t>
      </w:r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 xml:space="preserve"> + </w:t>
      </w:r>
      <w:bookmarkStart w:id="0" w:name="_Hlk132188123"/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>... +</w:t>
      </w:r>
      <w:r w:rsidRPr="00F323D8">
        <w:rPr>
          <w:rFonts w:ascii="Times New Roman" w:eastAsia="Arial Unicode MS" w:hAnsi="Times New Roman" w:cs="Times New Roman"/>
          <w:color w:val="000000"/>
          <w:sz w:val="22"/>
          <w:szCs w:val="22"/>
          <w:shd w:val="clear" w:color="auto" w:fill="FFFFFF"/>
          <w:lang w:val="en-GB" w:eastAsia="zh-CN"/>
        </w:rPr>
        <w:t>T</w:t>
      </w:r>
      <w:bookmarkEnd w:id="0"/>
      <w:r w:rsidRPr="00F323D8">
        <w:rPr>
          <w:rFonts w:ascii="Times New Roman" w:eastAsia="Arial Unicode MS" w:hAnsi="Times New Roman" w:cs="Times New Roman"/>
          <w:color w:val="000000"/>
          <w:sz w:val="22"/>
          <w:szCs w:val="22"/>
          <w:shd w:val="clear" w:color="auto" w:fill="FFFFFF"/>
          <w:vertAlign w:val="subscript"/>
          <w:lang w:val="en-GB" w:eastAsia="zh-CN"/>
        </w:rPr>
        <w:t>n</w:t>
      </w:r>
    </w:p>
    <w:p w14:paraId="03B80121" w14:textId="77777777" w:rsidR="00826A79" w:rsidRPr="00F323D8" w:rsidRDefault="00826A79" w:rsidP="00826A7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</w:p>
    <w:p w14:paraId="45101426" w14:textId="1967F283" w:rsidR="00826A79" w:rsidRPr="00F323D8" w:rsidRDefault="00F323D8" w:rsidP="00826A79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  <w:r w:rsidRPr="00F323D8">
        <w:rPr>
          <w:rFonts w:ascii="Times New Roman" w:eastAsia="Calibri" w:hAnsi="Times New Roman" w:cs="Times New Roman"/>
          <w:lang w:val="en-GB"/>
        </w:rPr>
        <w:t>Criterion T</w:t>
      </w:r>
      <w:r w:rsidRPr="00F323D8">
        <w:rPr>
          <w:rFonts w:ascii="Times New Roman" w:eastAsia="Calibri" w:hAnsi="Times New Roman" w:cs="Times New Roman"/>
          <w:vertAlign w:val="subscript"/>
          <w:lang w:val="en-GB"/>
        </w:rPr>
        <w:t>1</w:t>
      </w:r>
      <w:r w:rsidRPr="00F323D8">
        <w:rPr>
          <w:rFonts w:ascii="Times New Roman" w:eastAsia="Calibri" w:hAnsi="Times New Roman" w:cs="Times New Roman"/>
          <w:lang w:val="en-GB"/>
        </w:rPr>
        <w:t xml:space="preserve"> shall be calculated according to the following procedure</w:t>
      </w:r>
      <w:r w:rsidR="00826A79"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 xml:space="preserve">: </w:t>
      </w:r>
    </w:p>
    <w:tbl>
      <w:tblPr>
        <w:tblW w:w="9781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0"/>
        <w:gridCol w:w="2894"/>
        <w:gridCol w:w="1418"/>
        <w:gridCol w:w="2410"/>
        <w:gridCol w:w="2409"/>
      </w:tblGrid>
      <w:tr w:rsidR="00F323D8" w:rsidRPr="00F323D8" w14:paraId="06713D79" w14:textId="77777777" w:rsidTr="00945883">
        <w:trPr>
          <w:trHeight w:val="512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4E1D961" w14:textId="0A96FEFC" w:rsidR="00F323D8" w:rsidRPr="00F323D8" w:rsidRDefault="00F323D8" w:rsidP="00F323D8">
            <w:pPr>
              <w:autoSpaceDE w:val="0"/>
              <w:snapToGrid w:val="0"/>
              <w:spacing w:after="0" w:line="240" w:lineRule="auto"/>
              <w:ind w:firstLine="116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GB" w:eastAsia="en-US"/>
              </w:rPr>
            </w:pPr>
            <w:r w:rsidRPr="00F323D8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  <w:lang w:val="en-GB"/>
              </w:rPr>
              <w:t>Evaluation criteria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75D11CA" w14:textId="457F6818" w:rsidR="00F323D8" w:rsidRPr="00F323D8" w:rsidRDefault="00F323D8" w:rsidP="00F323D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GB" w:eastAsia="en-US"/>
              </w:rPr>
            </w:pPr>
            <w:r w:rsidRPr="00F323D8"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  <w:lang w:val="en-GB"/>
              </w:rPr>
              <w:t>Mandatory parameter value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3C93AB5" w14:textId="77777777" w:rsidR="00F323D8" w:rsidRPr="00F323D8" w:rsidRDefault="00F323D8" w:rsidP="00F323D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  <w:lang w:val="en-GB"/>
              </w:rPr>
            </w:pPr>
            <w:r w:rsidRPr="00F323D8"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  <w:lang w:val="en-GB"/>
              </w:rPr>
              <w:t>Parameter value ranges</w:t>
            </w:r>
          </w:p>
          <w:p w14:paraId="3CCAFA73" w14:textId="77777777" w:rsidR="00F323D8" w:rsidRPr="00F323D8" w:rsidRDefault="00F323D8" w:rsidP="00F323D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GB"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1F6DC60" w14:textId="774CEDEE" w:rsidR="00F323D8" w:rsidRPr="00F323D8" w:rsidRDefault="00F323D8" w:rsidP="00F323D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GB" w:eastAsia="en-US"/>
              </w:rPr>
            </w:pPr>
            <w:r w:rsidRPr="00F323D8"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  <w:lang w:val="en-GB"/>
              </w:rPr>
              <w:t>Relative weight in the economic efficiency evaluation in points</w:t>
            </w:r>
          </w:p>
        </w:tc>
      </w:tr>
      <w:tr w:rsidR="00C778CA" w:rsidRPr="00F323D8" w14:paraId="2F3F191E" w14:textId="77777777" w:rsidTr="00945883">
        <w:trPr>
          <w:trHeight w:val="228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1500254" w14:textId="77777777" w:rsidR="00C778CA" w:rsidRPr="00F323D8" w:rsidRDefault="00C778CA" w:rsidP="00C778CA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GB" w:eastAsia="en-US"/>
              </w:rPr>
            </w:pPr>
            <w:r w:rsidRPr="00F323D8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GB" w:eastAsia="zh-CN"/>
              </w:rPr>
              <w:t>T</w:t>
            </w:r>
            <w:r w:rsidRPr="00F323D8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1</w:t>
            </w:r>
          </w:p>
        </w:tc>
        <w:tc>
          <w:tcPr>
            <w:tcW w:w="2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763346" w14:textId="64C4B8CD" w:rsidR="00C778CA" w:rsidRPr="00F323D8" w:rsidRDefault="00C778CA" w:rsidP="00C778CA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GB" w:eastAsia="en-US"/>
              </w:rPr>
            </w:pPr>
            <w:r w:rsidRPr="00620CD3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val="en-GB" w:eastAsia="zh-CN"/>
              </w:rPr>
              <w:t xml:space="preserve">Full warranty period for </w:t>
            </w:r>
            <w:r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val="en-GB" w:eastAsia="zh-CN"/>
              </w:rPr>
              <w:t xml:space="preserve">snow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val="en-GB" w:eastAsia="zh-CN"/>
              </w:rPr>
              <w:t>plow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813650" w14:textId="08A64F30" w:rsidR="00C778CA" w:rsidRPr="00F323D8" w:rsidRDefault="00C778CA" w:rsidP="00C778CA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GB" w:eastAsia="en-US"/>
              </w:rPr>
            </w:pPr>
            <w:r w:rsidRPr="00F323D8">
              <w:rPr>
                <w:rFonts w:ascii="Times New Roman" w:eastAsia="Arial Unicode MS" w:hAnsi="Times New Roman" w:cs="Times New Roman"/>
                <w:bCs/>
                <w:color w:val="000000"/>
                <w:lang w:val="en-GB" w:eastAsia="zh-CN"/>
              </w:rPr>
              <w:t xml:space="preserve">Not less than </w:t>
            </w:r>
            <w:r w:rsidRPr="00F323D8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lang w:val="en-GB" w:eastAsia="zh-CN"/>
              </w:rPr>
              <w:t xml:space="preserve">24 </w:t>
            </w:r>
            <w:r w:rsidRPr="00F323D8">
              <w:rPr>
                <w:rFonts w:ascii="Times New Roman" w:eastAsia="Arial Unicode MS" w:hAnsi="Times New Roman" w:cs="Times New Roman"/>
                <w:bCs/>
                <w:color w:val="000000"/>
                <w:lang w:val="en-GB" w:eastAsia="zh-CN"/>
              </w:rPr>
              <w:t xml:space="preserve">months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80D6F81" w14:textId="6B8FDBB8" w:rsidR="00C778CA" w:rsidRPr="00F323D8" w:rsidRDefault="00C778CA" w:rsidP="00C778CA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GB" w:eastAsia="en-US"/>
              </w:rPr>
            </w:pPr>
            <w:r w:rsidRPr="00F323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 xml:space="preserve">24 </w:t>
            </w:r>
            <w:r w:rsidRPr="00F323D8">
              <w:rPr>
                <w:rFonts w:ascii="Times New Roman" w:eastAsia="Arial Unicode MS" w:hAnsi="Times New Roman" w:cs="Times New Roman"/>
                <w:bCs/>
                <w:color w:val="000000"/>
                <w:lang w:val="en-GB" w:eastAsia="zh-CN"/>
              </w:rPr>
              <w:t>months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67B9CE6" w14:textId="77777777" w:rsidR="00C778CA" w:rsidRPr="00F323D8" w:rsidRDefault="00C778CA" w:rsidP="00C778CA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GB" w:eastAsia="en-US"/>
              </w:rPr>
            </w:pPr>
            <w:r w:rsidRPr="00F323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Y</w:t>
            </w:r>
            <w:r w:rsidRPr="00F323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1</w:t>
            </w:r>
            <w:r w:rsidRPr="00F323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= 0</w:t>
            </w:r>
          </w:p>
        </w:tc>
      </w:tr>
      <w:tr w:rsidR="00826A79" w:rsidRPr="00F323D8" w14:paraId="7C529041" w14:textId="77777777" w:rsidTr="00945883">
        <w:trPr>
          <w:trHeight w:val="746"/>
        </w:trPr>
        <w:tc>
          <w:tcPr>
            <w:tcW w:w="6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2B36D84" w14:textId="77777777" w:rsidR="00826A79" w:rsidRPr="00F323D8" w:rsidRDefault="00826A79" w:rsidP="00826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GB" w:eastAsia="en-US"/>
              </w:rPr>
            </w:pPr>
          </w:p>
        </w:tc>
        <w:tc>
          <w:tcPr>
            <w:tcW w:w="2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1DB8" w14:textId="77777777" w:rsidR="00826A79" w:rsidRPr="00F323D8" w:rsidRDefault="00826A79" w:rsidP="00826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GB"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0198" w14:textId="77777777" w:rsidR="00826A79" w:rsidRPr="00F323D8" w:rsidRDefault="00826A79" w:rsidP="00826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GB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64C17AE" w14:textId="755AED70" w:rsidR="00826A79" w:rsidRPr="00F323D8" w:rsidRDefault="00F323D8" w:rsidP="00826A7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From 25 months to 36 months inclusive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6AE4" w14:textId="5D35770C" w:rsidR="00826A79" w:rsidRPr="00F323D8" w:rsidRDefault="00826A79" w:rsidP="00826A7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 xml:space="preserve">0,18 </w:t>
            </w:r>
            <w:r w:rsidR="00F323D8" w:rsidRPr="00F323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points shall be awarded for each additional month granted</w:t>
            </w:r>
          </w:p>
        </w:tc>
      </w:tr>
      <w:tr w:rsidR="00826A79" w:rsidRPr="00F323D8" w14:paraId="2FC5E174" w14:textId="77777777" w:rsidTr="00945883">
        <w:trPr>
          <w:trHeight w:val="693"/>
        </w:trPr>
        <w:tc>
          <w:tcPr>
            <w:tcW w:w="6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750F3E" w14:textId="77777777" w:rsidR="00826A79" w:rsidRPr="00F323D8" w:rsidRDefault="00826A79" w:rsidP="00826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GB" w:eastAsia="en-US"/>
              </w:rPr>
            </w:pPr>
          </w:p>
        </w:tc>
        <w:tc>
          <w:tcPr>
            <w:tcW w:w="2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67A4A" w14:textId="77777777" w:rsidR="00826A79" w:rsidRPr="00F323D8" w:rsidRDefault="00826A79" w:rsidP="00826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GB"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4EA2" w14:textId="77777777" w:rsidR="00826A79" w:rsidRPr="00F323D8" w:rsidRDefault="00826A79" w:rsidP="00826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GB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BB9051" w14:textId="3561035B" w:rsidR="00826A79" w:rsidRPr="00F323D8" w:rsidRDefault="00826A79" w:rsidP="00826A7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 xml:space="preserve">37 </w:t>
            </w:r>
            <w:r w:rsidR="00F323D8" w:rsidRPr="00F323D8">
              <w:rPr>
                <w:rFonts w:ascii="Times New Roman" w:eastAsia="Arial Unicode MS" w:hAnsi="Times New Roman" w:cs="Times New Roman"/>
                <w:shd w:val="clear" w:color="auto" w:fill="FFFFFF"/>
                <w:lang w:val="en-GB" w:eastAsia="zh-CN"/>
              </w:rPr>
              <w:t>months or more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C49BE" w14:textId="77777777" w:rsidR="00826A79" w:rsidRPr="00F323D8" w:rsidRDefault="00826A79" w:rsidP="00826A7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Y</w:t>
            </w:r>
            <w:r w:rsidRPr="00F323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1</w:t>
            </w:r>
            <w:r w:rsidRPr="00F323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=3</w:t>
            </w:r>
          </w:p>
        </w:tc>
      </w:tr>
    </w:tbl>
    <w:p w14:paraId="6AA12465" w14:textId="78EB97DA" w:rsidR="00826A79" w:rsidRPr="00F323D8" w:rsidRDefault="00F323D8" w:rsidP="00826A79">
      <w:pPr>
        <w:numPr>
          <w:ilvl w:val="0"/>
          <w:numId w:val="51"/>
        </w:numPr>
        <w:tabs>
          <w:tab w:val="num" w:pos="0"/>
        </w:tabs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  <w:r w:rsidRPr="00F323D8">
        <w:rPr>
          <w:rFonts w:ascii="Times New Roman" w:eastAsia="Times New Roman" w:hAnsi="Times New Roman" w:cs="Times New Roman"/>
          <w:sz w:val="22"/>
          <w:szCs w:val="22"/>
          <w:lang w:val="en-GB" w:eastAsia="en-US"/>
        </w:rPr>
        <w:t>The numerical value of the parameter proposed by the Supplier is assigned a corresponding number of points – Yi.</w:t>
      </w:r>
    </w:p>
    <w:p w14:paraId="4B30814D" w14:textId="77777777" w:rsidR="00F323D8" w:rsidRPr="00F323D8" w:rsidRDefault="00F323D8" w:rsidP="00826A79">
      <w:pPr>
        <w:numPr>
          <w:ilvl w:val="0"/>
          <w:numId w:val="51"/>
        </w:numPr>
        <w:tabs>
          <w:tab w:val="num" w:pos="0"/>
        </w:tabs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</w:p>
    <w:p w14:paraId="1D233567" w14:textId="77777777" w:rsidR="00F323D8" w:rsidRPr="00F323D8" w:rsidRDefault="00F323D8" w:rsidP="00F323D8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en-GB"/>
        </w:rPr>
      </w:pPr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 xml:space="preserve">Criteria </w:t>
      </w:r>
      <w:r w:rsidR="00826A79"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>T</w:t>
      </w:r>
      <w:r w:rsidR="00826A79" w:rsidRPr="00F323D8">
        <w:rPr>
          <w:rFonts w:ascii="Times New Roman" w:eastAsia="Calibri" w:hAnsi="Times New Roman" w:cs="Times New Roman"/>
          <w:sz w:val="22"/>
          <w:szCs w:val="22"/>
          <w:vertAlign w:val="subscript"/>
          <w:lang w:val="en-GB" w:eastAsia="en-US"/>
        </w:rPr>
        <w:t>2,</w:t>
      </w:r>
      <w:r w:rsidR="00826A79"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 xml:space="preserve"> T</w:t>
      </w:r>
      <w:r w:rsidR="00826A79" w:rsidRPr="00F323D8">
        <w:rPr>
          <w:rFonts w:ascii="Times New Roman" w:eastAsia="Calibri" w:hAnsi="Times New Roman" w:cs="Times New Roman"/>
          <w:sz w:val="22"/>
          <w:szCs w:val="22"/>
          <w:vertAlign w:val="subscript"/>
          <w:lang w:val="en-GB" w:eastAsia="en-US"/>
        </w:rPr>
        <w:t xml:space="preserve">3 </w:t>
      </w:r>
      <w:r w:rsidRPr="00F323D8">
        <w:rPr>
          <w:rFonts w:ascii="Times New Roman" w:eastAsia="Calibri" w:hAnsi="Times New Roman" w:cs="Times New Roman"/>
          <w:lang w:val="en-GB"/>
        </w:rPr>
        <w:t xml:space="preserve">shall be calculated in the following order: </w:t>
      </w:r>
    </w:p>
    <w:p w14:paraId="6AC46F95" w14:textId="77777777" w:rsidR="00F323D8" w:rsidRPr="00F323D8" w:rsidRDefault="00F323D8" w:rsidP="00F323D8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vertAlign w:val="subscript"/>
          <w:lang w:val="en-GB"/>
        </w:rPr>
      </w:pPr>
      <w:r w:rsidRPr="00F323D8">
        <w:rPr>
          <w:rFonts w:ascii="Times New Roman" w:eastAsia="Calibri" w:hAnsi="Times New Roman" w:cs="Times New Roman"/>
          <w:lang w:val="en-GB"/>
        </w:rPr>
        <w:t xml:space="preserve">If the Supplier proposes the best specified value (or even better than the best specified value), the Supplier shall be awarded the maximum number of points – </w:t>
      </w:r>
      <w:proofErr w:type="gramStart"/>
      <w:r w:rsidRPr="00F323D8">
        <w:rPr>
          <w:rFonts w:ascii="Times New Roman" w:eastAsia="Calibri" w:hAnsi="Times New Roman" w:cs="Times New Roman"/>
          <w:lang w:val="en-GB"/>
        </w:rPr>
        <w:t>Y</w:t>
      </w:r>
      <w:r w:rsidRPr="00F323D8">
        <w:rPr>
          <w:rFonts w:ascii="Times New Roman" w:eastAsia="Calibri" w:hAnsi="Times New Roman" w:cs="Times New Roman"/>
          <w:vertAlign w:val="subscript"/>
          <w:lang w:val="en-GB"/>
        </w:rPr>
        <w:t>i</w:t>
      </w:r>
      <w:r w:rsidRPr="00F323D8">
        <w:rPr>
          <w:rFonts w:ascii="Times New Roman" w:eastAsia="Calibri" w:hAnsi="Times New Roman" w:cs="Times New Roman"/>
          <w:lang w:val="en-GB"/>
        </w:rPr>
        <w:t xml:space="preserve"> .</w:t>
      </w:r>
      <w:proofErr w:type="gramEnd"/>
    </w:p>
    <w:p w14:paraId="0CF985B1" w14:textId="77777777" w:rsidR="00F323D8" w:rsidRPr="00F323D8" w:rsidRDefault="00F323D8" w:rsidP="00F323D8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lang w:val="en-GB"/>
        </w:rPr>
      </w:pPr>
      <w:r w:rsidRPr="00F323D8">
        <w:rPr>
          <w:rFonts w:ascii="Times New Roman" w:eastAsia="Calibri" w:hAnsi="Times New Roman" w:cs="Times New Roman"/>
          <w:lang w:val="en-GB"/>
        </w:rPr>
        <w:lastRenderedPageBreak/>
        <w:t xml:space="preserve">If the value proposed by the Supplier meets only the minimum technical requirement, no points shall be awarded for the relevant criterion. </w:t>
      </w:r>
    </w:p>
    <w:p w14:paraId="5B8A939E" w14:textId="77777777" w:rsidR="00F323D8" w:rsidRPr="00F323D8" w:rsidRDefault="00F323D8" w:rsidP="00F323D8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lang w:val="en-GB"/>
        </w:rPr>
      </w:pPr>
    </w:p>
    <w:p w14:paraId="6E4DF6B4" w14:textId="77777777" w:rsidR="00F323D8" w:rsidRPr="00F323D8" w:rsidRDefault="00F323D8" w:rsidP="00F323D8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lang w:val="en-GB"/>
        </w:rPr>
      </w:pPr>
      <w:r w:rsidRPr="00F323D8">
        <w:rPr>
          <w:rFonts w:ascii="Times New Roman" w:eastAsia="Calibri" w:hAnsi="Times New Roman" w:cs="Times New Roman"/>
          <w:lang w:val="en-GB"/>
        </w:rPr>
        <w:t>The most economically advantageous tender is the one with the highest total score.</w:t>
      </w:r>
    </w:p>
    <w:p w14:paraId="2D9F6817" w14:textId="77777777" w:rsidR="00826A79" w:rsidRPr="00F323D8" w:rsidRDefault="00826A79" w:rsidP="00826A79">
      <w:pPr>
        <w:tabs>
          <w:tab w:val="num" w:pos="0"/>
        </w:tabs>
        <w:spacing w:after="200"/>
        <w:jc w:val="both"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</w:p>
    <w:p w14:paraId="64E1E488" w14:textId="50C50FC8" w:rsidR="00826A79" w:rsidRPr="00F323D8" w:rsidRDefault="00F323D8" w:rsidP="00826A79">
      <w:pPr>
        <w:tabs>
          <w:tab w:val="num" w:pos="0"/>
        </w:tabs>
        <w:spacing w:after="200"/>
        <w:jc w:val="both"/>
        <w:rPr>
          <w:rFonts w:ascii="Times New Roman" w:eastAsia="Times New Roman" w:hAnsi="Times New Roman" w:cs="Times New Roman"/>
          <w:b/>
          <w:sz w:val="22"/>
          <w:szCs w:val="22"/>
          <w:lang w:val="en-GB" w:eastAsia="ar-SA"/>
        </w:rPr>
      </w:pPr>
      <w:r w:rsidRPr="00F323D8">
        <w:rPr>
          <w:rFonts w:ascii="Times New Roman" w:eastAsia="Times New Roman" w:hAnsi="Times New Roman" w:cs="Times New Roman"/>
          <w:b/>
          <w:sz w:val="22"/>
          <w:szCs w:val="22"/>
          <w:lang w:val="en-GB" w:eastAsia="ar-SA"/>
        </w:rPr>
        <w:t>Second part of the procurement</w:t>
      </w:r>
      <w:r w:rsidR="00826A79" w:rsidRPr="00F323D8">
        <w:rPr>
          <w:rFonts w:ascii="Times New Roman" w:eastAsia="Times New Roman" w:hAnsi="Times New Roman" w:cs="Times New Roman"/>
          <w:b/>
          <w:sz w:val="22"/>
          <w:szCs w:val="22"/>
          <w:lang w:val="en-GB" w:eastAsia="ar-SA"/>
        </w:rPr>
        <w:t xml:space="preserve">. </w:t>
      </w:r>
      <w:r w:rsidRPr="00F323D8">
        <w:rPr>
          <w:rFonts w:ascii="Times New Roman" w:eastAsia="Times New Roman" w:hAnsi="Times New Roman" w:cs="Times New Roman"/>
          <w:b/>
          <w:sz w:val="22"/>
          <w:szCs w:val="22"/>
          <w:lang w:val="en-GB" w:eastAsia="ar-SA"/>
        </w:rPr>
        <w:t>Spreader for N3 class truck - saddle tractor</w:t>
      </w:r>
      <w:r w:rsidR="00826A79" w:rsidRPr="00F323D8">
        <w:rPr>
          <w:rFonts w:ascii="Times New Roman" w:eastAsia="Times New Roman" w:hAnsi="Times New Roman" w:cs="Times New Roman"/>
          <w:b/>
          <w:sz w:val="22"/>
          <w:szCs w:val="22"/>
          <w:lang w:val="en-GB" w:eastAsia="ar-SA"/>
        </w:rPr>
        <w:t>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8"/>
        <w:gridCol w:w="3516"/>
        <w:gridCol w:w="1954"/>
        <w:gridCol w:w="2042"/>
        <w:gridCol w:w="1958"/>
      </w:tblGrid>
      <w:tr w:rsidR="00F323D8" w:rsidRPr="00F323D8" w14:paraId="4D90D60F" w14:textId="77777777" w:rsidTr="00945883">
        <w:trPr>
          <w:trHeight w:val="1260"/>
        </w:trPr>
        <w:tc>
          <w:tcPr>
            <w:tcW w:w="3964" w:type="dxa"/>
            <w:gridSpan w:val="2"/>
            <w:vAlign w:val="center"/>
          </w:tcPr>
          <w:p w14:paraId="49093070" w14:textId="54701CF8" w:rsidR="00F323D8" w:rsidRPr="00F323D8" w:rsidRDefault="00F323D8" w:rsidP="00F323D8">
            <w:pPr>
              <w:autoSpaceDE w:val="0"/>
              <w:snapToGrid w:val="0"/>
              <w:spacing w:after="0" w:line="240" w:lineRule="auto"/>
              <w:contextualSpacing/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GB"/>
              </w:rPr>
            </w:pPr>
            <w:r w:rsidRPr="00F323D8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  <w:lang w:val="en-GB"/>
              </w:rPr>
              <w:t>Evaluation criteria</w:t>
            </w:r>
          </w:p>
        </w:tc>
        <w:tc>
          <w:tcPr>
            <w:tcW w:w="1954" w:type="dxa"/>
            <w:vAlign w:val="center"/>
          </w:tcPr>
          <w:p w14:paraId="00941C45" w14:textId="5ECD267E" w:rsidR="00F323D8" w:rsidRPr="00F323D8" w:rsidRDefault="00F323D8" w:rsidP="00F323D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GB"/>
              </w:rPr>
            </w:pPr>
            <w:r w:rsidRPr="00F323D8"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  <w:lang w:val="en-GB"/>
              </w:rPr>
              <w:t>Mandatory parameter value</w:t>
            </w:r>
          </w:p>
        </w:tc>
        <w:tc>
          <w:tcPr>
            <w:tcW w:w="2042" w:type="dxa"/>
            <w:vAlign w:val="center"/>
          </w:tcPr>
          <w:p w14:paraId="4D0D45E7" w14:textId="6C9BFA87" w:rsidR="00F323D8" w:rsidRPr="00F323D8" w:rsidRDefault="00F323D8" w:rsidP="00F323D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GB"/>
              </w:rPr>
            </w:pPr>
            <w:r w:rsidRPr="00F323D8"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  <w:lang w:val="en-GB"/>
              </w:rPr>
              <w:t>Best criterion value</w:t>
            </w:r>
          </w:p>
        </w:tc>
        <w:tc>
          <w:tcPr>
            <w:tcW w:w="1958" w:type="dxa"/>
            <w:vAlign w:val="center"/>
          </w:tcPr>
          <w:p w14:paraId="113F89A9" w14:textId="57A68AA2" w:rsidR="00F323D8" w:rsidRPr="00F323D8" w:rsidRDefault="00F323D8" w:rsidP="00F323D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GB"/>
              </w:rPr>
            </w:pPr>
            <w:r w:rsidRPr="00F323D8"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  <w:lang w:val="en-GB"/>
              </w:rPr>
              <w:t>Relative weight in the economic evaluation</w:t>
            </w:r>
          </w:p>
        </w:tc>
      </w:tr>
      <w:tr w:rsidR="00826A79" w:rsidRPr="00F323D8" w14:paraId="3500382D" w14:textId="77777777" w:rsidTr="00945883">
        <w:trPr>
          <w:trHeight w:val="193"/>
        </w:trPr>
        <w:tc>
          <w:tcPr>
            <w:tcW w:w="3964" w:type="dxa"/>
            <w:gridSpan w:val="2"/>
            <w:vAlign w:val="center"/>
          </w:tcPr>
          <w:p w14:paraId="02FD9B68" w14:textId="77777777" w:rsidR="00C778CA" w:rsidRPr="000754C7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</w:pPr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Tender price C=C</w:t>
            </w:r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1</w:t>
            </w:r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 xml:space="preserve"> +C</w:t>
            </w:r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2</w:t>
            </w:r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 xml:space="preserve"> </w:t>
            </w:r>
          </w:p>
          <w:p w14:paraId="563F9CC0" w14:textId="77777777" w:rsidR="00C778CA" w:rsidRPr="000754C7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</w:pPr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C</w:t>
            </w:r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1</w:t>
            </w:r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 xml:space="preserve">  </w:t>
            </w:r>
            <w:r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 xml:space="preserve">  </w:t>
            </w:r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–</w:t>
            </w:r>
            <w:r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 xml:space="preserve">   </w:t>
            </w:r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 xml:space="preserve"> price of salt spreader;</w:t>
            </w:r>
          </w:p>
          <w:p w14:paraId="0E63E2F1" w14:textId="616D65E4" w:rsidR="00826A79" w:rsidRPr="00F323D8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</w:pPr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C</w:t>
            </w:r>
            <w:r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 xml:space="preserve">2 </w:t>
            </w:r>
            <w:r w:rsidRPr="000754C7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– price of mandatory technical maintenance specified by the salt spreader manufacturer and offered by the seller during the warranty period</w:t>
            </w:r>
            <w:r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.</w:t>
            </w:r>
          </w:p>
        </w:tc>
        <w:tc>
          <w:tcPr>
            <w:tcW w:w="1954" w:type="dxa"/>
            <w:vAlign w:val="center"/>
          </w:tcPr>
          <w:p w14:paraId="290601BB" w14:textId="77777777" w:rsidR="00826A79" w:rsidRPr="00F323D8" w:rsidRDefault="00826A79" w:rsidP="00826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2042" w:type="dxa"/>
            <w:vAlign w:val="center"/>
          </w:tcPr>
          <w:p w14:paraId="667D3607" w14:textId="721704EB" w:rsidR="00826A79" w:rsidRPr="00F323D8" w:rsidRDefault="00F323D8" w:rsidP="00826A79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val="en-GB" w:eastAsia="zh-CN"/>
              </w:rPr>
              <w:t>The minimum value exists</w:t>
            </w:r>
          </w:p>
        </w:tc>
        <w:tc>
          <w:tcPr>
            <w:tcW w:w="1958" w:type="dxa"/>
            <w:vAlign w:val="center"/>
          </w:tcPr>
          <w:p w14:paraId="6C8E953D" w14:textId="77777777" w:rsidR="00826A79" w:rsidRPr="00F323D8" w:rsidRDefault="00826A79" w:rsidP="00826A79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X=88</w:t>
            </w:r>
          </w:p>
        </w:tc>
      </w:tr>
      <w:tr w:rsidR="00826A79" w:rsidRPr="00F323D8" w14:paraId="673DBF01" w14:textId="77777777" w:rsidTr="00945883">
        <w:trPr>
          <w:trHeight w:val="193"/>
        </w:trPr>
        <w:tc>
          <w:tcPr>
            <w:tcW w:w="9918" w:type="dxa"/>
            <w:gridSpan w:val="5"/>
            <w:vAlign w:val="center"/>
          </w:tcPr>
          <w:p w14:paraId="6477E94B" w14:textId="0717A282" w:rsidR="00826A79" w:rsidRPr="00F323D8" w:rsidRDefault="00F323D8" w:rsidP="00826A79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val="en-GB" w:eastAsia="zh-CN"/>
              </w:rPr>
              <w:t xml:space="preserve">Other </w:t>
            </w:r>
            <w:r w:rsidRPr="00F323D8">
              <w:rPr>
                <w:rFonts w:ascii="Times New Roman" w:eastAsia="TimesNewRomanPSMT" w:hAnsi="Times New Roman" w:cs="Times New Roman"/>
                <w:color w:val="000000"/>
                <w:shd w:val="clear" w:color="auto" w:fill="FFFFFF"/>
                <w:lang w:val="en-GB" w:eastAsia="zh-CN"/>
              </w:rPr>
              <w:t>criteria</w:t>
            </w:r>
            <w:r w:rsidR="00826A79" w:rsidRPr="00F323D8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:</w:t>
            </w:r>
          </w:p>
        </w:tc>
      </w:tr>
      <w:tr w:rsidR="00C778CA" w:rsidRPr="00F323D8" w14:paraId="69438C6A" w14:textId="77777777" w:rsidTr="00260EC9">
        <w:trPr>
          <w:trHeight w:val="340"/>
        </w:trPr>
        <w:tc>
          <w:tcPr>
            <w:tcW w:w="448" w:type="dxa"/>
            <w:vAlign w:val="center"/>
          </w:tcPr>
          <w:p w14:paraId="46D5849F" w14:textId="77777777" w:rsidR="00C778CA" w:rsidRPr="00F323D8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</w:pPr>
            <w:r w:rsidRPr="00F323D8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T</w:t>
            </w:r>
            <w:r w:rsidRPr="00F323D8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1</w:t>
            </w:r>
          </w:p>
        </w:tc>
        <w:tc>
          <w:tcPr>
            <w:tcW w:w="3516" w:type="dxa"/>
          </w:tcPr>
          <w:p w14:paraId="084D99E3" w14:textId="7B258776" w:rsidR="00C778CA" w:rsidRPr="00F323D8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</w:pPr>
            <w:r w:rsidRPr="00C478B0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val="en-GB" w:eastAsia="zh-CN"/>
              </w:rPr>
              <w:t>Full warranty period for the salt spreader</w:t>
            </w:r>
          </w:p>
        </w:tc>
        <w:tc>
          <w:tcPr>
            <w:tcW w:w="1954" w:type="dxa"/>
          </w:tcPr>
          <w:p w14:paraId="24154FF1" w14:textId="230BC25F" w:rsidR="00C778CA" w:rsidRPr="00F323D8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</w:pPr>
            <w:r w:rsidRPr="00C478B0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lang w:val="en-GB" w:eastAsia="zh-CN"/>
              </w:rPr>
              <w:t xml:space="preserve">Not less than 24 months and not more than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lang w:val="en-GB" w:eastAsia="zh-CN"/>
              </w:rPr>
              <w:t>37</w:t>
            </w:r>
            <w:r w:rsidRPr="00C478B0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lang w:val="en-GB" w:eastAsia="zh-CN"/>
              </w:rPr>
              <w:t xml:space="preserve"> months</w:t>
            </w:r>
          </w:p>
        </w:tc>
        <w:tc>
          <w:tcPr>
            <w:tcW w:w="2042" w:type="dxa"/>
          </w:tcPr>
          <w:p w14:paraId="60A8860C" w14:textId="67859711" w:rsidR="00C778CA" w:rsidRPr="00F323D8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</w:pPr>
            <w:r w:rsidRPr="00C478B0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The highest value exists</w:t>
            </w:r>
          </w:p>
        </w:tc>
        <w:tc>
          <w:tcPr>
            <w:tcW w:w="1958" w:type="dxa"/>
          </w:tcPr>
          <w:p w14:paraId="3C2B6EB9" w14:textId="77777777" w:rsidR="00C778CA" w:rsidRPr="00F323D8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Y</w:t>
            </w:r>
            <w:r w:rsidRPr="00F323D8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1</w:t>
            </w:r>
            <w:r w:rsidRPr="00F323D8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=3</w:t>
            </w:r>
          </w:p>
        </w:tc>
      </w:tr>
      <w:tr w:rsidR="00C778CA" w:rsidRPr="00F323D8" w14:paraId="778684ED" w14:textId="77777777" w:rsidTr="00945883">
        <w:trPr>
          <w:trHeight w:val="340"/>
        </w:trPr>
        <w:tc>
          <w:tcPr>
            <w:tcW w:w="448" w:type="dxa"/>
            <w:vAlign w:val="center"/>
          </w:tcPr>
          <w:p w14:paraId="5F6EBD36" w14:textId="77777777" w:rsidR="00C778CA" w:rsidRPr="00F323D8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T</w:t>
            </w:r>
            <w:r w:rsidRPr="00F323D8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2</w:t>
            </w:r>
          </w:p>
        </w:tc>
        <w:tc>
          <w:tcPr>
            <w:tcW w:w="3516" w:type="dxa"/>
          </w:tcPr>
          <w:p w14:paraId="4D1086A1" w14:textId="77777777" w:rsidR="00C778CA" w:rsidRPr="00C778CA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val="en-US" w:eastAsia="zh-CN"/>
              </w:rPr>
            </w:pPr>
            <w:r w:rsidRPr="00C778CA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val="en-US" w:eastAsia="zh-CN"/>
              </w:rPr>
              <w:t xml:space="preserve">Dimensional marking, </w:t>
            </w:r>
          </w:p>
          <w:p w14:paraId="40DE61F6" w14:textId="0E09AEB3" w:rsidR="00C778CA" w:rsidRPr="00C778CA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val="en-US" w:eastAsia="zh-CN"/>
              </w:rPr>
            </w:pPr>
            <w:r w:rsidRPr="00C778CA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val="en-US" w:eastAsia="zh-CN"/>
              </w:rPr>
              <w:t>signal lighting at the rear of the spreader.</w:t>
            </w:r>
          </w:p>
        </w:tc>
        <w:tc>
          <w:tcPr>
            <w:tcW w:w="1954" w:type="dxa"/>
          </w:tcPr>
          <w:p w14:paraId="2E60E11A" w14:textId="54BCE388" w:rsidR="00C778CA" w:rsidRPr="00C778CA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lang w:val="en-US" w:eastAsia="zh-CN"/>
              </w:rPr>
            </w:pPr>
            <w:r w:rsidRPr="00C778CA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lang w:val="en-US" w:eastAsia="zh-CN"/>
              </w:rPr>
              <w:t>Not less than 1 orange LED flashing light</w:t>
            </w:r>
          </w:p>
        </w:tc>
        <w:tc>
          <w:tcPr>
            <w:tcW w:w="2042" w:type="dxa"/>
          </w:tcPr>
          <w:p w14:paraId="55A867E7" w14:textId="40D809A4" w:rsidR="00C778CA" w:rsidRPr="00C778CA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</w:pPr>
            <w:r w:rsidRPr="00C778CA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>Not less than 1 orange LED flashing light. Two flashing LED lights (Circle safety flashlight) with a diameter of at least 280mm, mounted on the installed air flow deflector.</w:t>
            </w:r>
          </w:p>
        </w:tc>
        <w:tc>
          <w:tcPr>
            <w:tcW w:w="1958" w:type="dxa"/>
            <w:vAlign w:val="center"/>
          </w:tcPr>
          <w:p w14:paraId="38A6F15E" w14:textId="77777777" w:rsidR="00C778CA" w:rsidRPr="00F323D8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GB" w:eastAsia="zh-CN"/>
              </w:rPr>
              <w:t>Y</w:t>
            </w:r>
            <w:r w:rsidRPr="00F323D8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2</w:t>
            </w:r>
            <w:r w:rsidRPr="00F323D8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GB" w:eastAsia="zh-CN"/>
              </w:rPr>
              <w:t>=2</w:t>
            </w:r>
          </w:p>
        </w:tc>
      </w:tr>
      <w:tr w:rsidR="00C778CA" w:rsidRPr="00F323D8" w14:paraId="22DD6D45" w14:textId="77777777" w:rsidTr="00945883">
        <w:trPr>
          <w:trHeight w:val="340"/>
        </w:trPr>
        <w:tc>
          <w:tcPr>
            <w:tcW w:w="448" w:type="dxa"/>
            <w:vAlign w:val="center"/>
          </w:tcPr>
          <w:p w14:paraId="7EA679DF" w14:textId="77777777" w:rsidR="00C778CA" w:rsidRPr="00F323D8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T</w:t>
            </w:r>
            <w:r w:rsidRPr="00F323D8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3</w:t>
            </w:r>
          </w:p>
        </w:tc>
        <w:tc>
          <w:tcPr>
            <w:tcW w:w="3516" w:type="dxa"/>
          </w:tcPr>
          <w:p w14:paraId="539E50EE" w14:textId="25108594" w:rsidR="00C778CA" w:rsidRPr="00C778CA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EE0000"/>
                <w:sz w:val="22"/>
                <w:szCs w:val="22"/>
                <w:lang w:val="en-US" w:eastAsia="zh-CN"/>
              </w:rPr>
            </w:pPr>
            <w:r w:rsidRPr="00C778CA">
              <w:rPr>
                <w:rFonts w:ascii="Times New Roman" w:eastAsia="Arial Unicode MS" w:hAnsi="Times New Roman" w:cs="Times New Roman"/>
                <w:sz w:val="22"/>
                <w:szCs w:val="22"/>
                <w:lang w:val="en-US" w:eastAsia="zh-CN"/>
              </w:rPr>
              <w:t>Spreading equipment interface with external road condition information systems (RCIS) and their stations</w:t>
            </w:r>
          </w:p>
        </w:tc>
        <w:tc>
          <w:tcPr>
            <w:tcW w:w="1954" w:type="dxa"/>
          </w:tcPr>
          <w:p w14:paraId="7B938A1B" w14:textId="05E152C4" w:rsidR="00C778CA" w:rsidRPr="00C778CA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2042" w:type="dxa"/>
          </w:tcPr>
          <w:p w14:paraId="6626313B" w14:textId="5B5E4A1A" w:rsidR="00C778CA" w:rsidRPr="00C778CA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</w:pPr>
            <w:r w:rsidRPr="00C778CA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>The spreading equipment (control panel, software, etc.) has a real-time interface/integration with the road condition information system and its stations located in the Lithuanian road infrastructure ("</w:t>
            </w:r>
            <w:proofErr w:type="spellStart"/>
            <w:r w:rsidRPr="00C778CA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>Klimator</w:t>
            </w:r>
            <w:proofErr w:type="spellEnd"/>
            <w:r w:rsidRPr="00C778CA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>" or equivalent).</w:t>
            </w:r>
          </w:p>
        </w:tc>
        <w:tc>
          <w:tcPr>
            <w:tcW w:w="1958" w:type="dxa"/>
            <w:vAlign w:val="center"/>
          </w:tcPr>
          <w:p w14:paraId="623B9559" w14:textId="77777777" w:rsidR="00C778CA" w:rsidRPr="00F323D8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GB" w:eastAsia="zh-CN"/>
              </w:rPr>
              <w:t>Y</w:t>
            </w:r>
            <w:r w:rsidRPr="00F323D8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3</w:t>
            </w:r>
            <w:r w:rsidRPr="00F323D8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GB" w:eastAsia="zh-CN"/>
              </w:rPr>
              <w:t>=5</w:t>
            </w:r>
          </w:p>
        </w:tc>
      </w:tr>
      <w:tr w:rsidR="00C778CA" w:rsidRPr="00F323D8" w14:paraId="6CA52F76" w14:textId="77777777" w:rsidTr="00945883">
        <w:trPr>
          <w:trHeight w:val="340"/>
        </w:trPr>
        <w:tc>
          <w:tcPr>
            <w:tcW w:w="448" w:type="dxa"/>
            <w:vAlign w:val="center"/>
          </w:tcPr>
          <w:p w14:paraId="23B5C629" w14:textId="77777777" w:rsidR="00C778CA" w:rsidRPr="00F323D8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T</w:t>
            </w:r>
            <w:r w:rsidRPr="00F323D8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4</w:t>
            </w:r>
          </w:p>
        </w:tc>
        <w:tc>
          <w:tcPr>
            <w:tcW w:w="3516" w:type="dxa"/>
          </w:tcPr>
          <w:p w14:paraId="0F7FE16C" w14:textId="4DB06063" w:rsidR="00C778CA" w:rsidRPr="00C778CA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2"/>
                <w:szCs w:val="22"/>
                <w:lang w:val="en-US" w:eastAsia="zh-CN"/>
              </w:rPr>
            </w:pPr>
            <w:r w:rsidRPr="00C778CA">
              <w:rPr>
                <w:rFonts w:ascii="Times New Roman" w:eastAsia="Arial Unicode MS" w:hAnsi="Times New Roman" w:cs="Times New Roman"/>
                <w:sz w:val="22"/>
                <w:szCs w:val="22"/>
                <w:lang w:val="en-US" w:eastAsia="zh-CN"/>
              </w:rPr>
              <w:t>Feeder of spreading materials.</w:t>
            </w:r>
          </w:p>
        </w:tc>
        <w:tc>
          <w:tcPr>
            <w:tcW w:w="1954" w:type="dxa"/>
          </w:tcPr>
          <w:p w14:paraId="37F7AD7F" w14:textId="676A19AD" w:rsidR="00C778CA" w:rsidRPr="00C778CA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2"/>
                <w:szCs w:val="22"/>
                <w:lang w:val="en-US" w:eastAsia="zh-CN"/>
              </w:rPr>
            </w:pPr>
            <w:r w:rsidRPr="00C778CA">
              <w:rPr>
                <w:rFonts w:ascii="Times New Roman" w:eastAsia="Arial Unicode MS" w:hAnsi="Times New Roman" w:cs="Times New Roman"/>
                <w:bCs/>
                <w:sz w:val="22"/>
                <w:szCs w:val="22"/>
                <w:lang w:val="en-US" w:eastAsia="zh-CN"/>
              </w:rPr>
              <w:t xml:space="preserve">Rubberized belt conveyor - ensuring </w:t>
            </w:r>
            <w:r w:rsidRPr="00C778CA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US" w:eastAsia="zh-CN"/>
              </w:rPr>
              <w:t xml:space="preserve">uniform </w:t>
            </w:r>
            <w:r w:rsidRPr="00C778CA">
              <w:rPr>
                <w:rFonts w:ascii="Times New Roman" w:eastAsia="Arial Unicode MS" w:hAnsi="Times New Roman" w:cs="Times New Roman"/>
                <w:bCs/>
                <w:sz w:val="22"/>
                <w:szCs w:val="22"/>
                <w:lang w:val="en-US" w:eastAsia="zh-CN"/>
              </w:rPr>
              <w:t xml:space="preserve">material feed towards the </w:t>
            </w:r>
            <w:r w:rsidRPr="00C778CA">
              <w:rPr>
                <w:rFonts w:ascii="Times New Roman" w:eastAsia="Arial Unicode MS" w:hAnsi="Times New Roman" w:cs="Times New Roman"/>
                <w:bCs/>
                <w:sz w:val="22"/>
                <w:szCs w:val="22"/>
                <w:lang w:val="en-US" w:eastAsia="zh-CN"/>
              </w:rPr>
              <w:lastRenderedPageBreak/>
              <w:t>spreading plate, regardless of the type and quantity of material being spread in the hopper.</w:t>
            </w:r>
          </w:p>
        </w:tc>
        <w:tc>
          <w:tcPr>
            <w:tcW w:w="2042" w:type="dxa"/>
          </w:tcPr>
          <w:p w14:paraId="33C7C2FE" w14:textId="6C20E109" w:rsidR="00C778CA" w:rsidRPr="00C778CA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US" w:eastAsia="zh-CN"/>
              </w:rPr>
            </w:pPr>
            <w:r w:rsidRPr="00C778CA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US" w:eastAsia="zh-CN"/>
              </w:rPr>
              <w:lastRenderedPageBreak/>
              <w:t xml:space="preserve">For spreaders with a bulk material distribution shaft, ensuring uniform </w:t>
            </w:r>
            <w:r w:rsidRPr="00C778CA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US" w:eastAsia="zh-CN"/>
              </w:rPr>
              <w:lastRenderedPageBreak/>
              <w:t>material feeding onto the conveyor belt. The load of the bulk material falls on the distribution shaft, not the conveyor belt. Rubberized belt conveyor - ensuring uniform material feeding towards the spreading plate, regardless of the type and quantity of the spread material in the hopper.</w:t>
            </w:r>
          </w:p>
        </w:tc>
        <w:tc>
          <w:tcPr>
            <w:tcW w:w="1958" w:type="dxa"/>
            <w:vAlign w:val="center"/>
          </w:tcPr>
          <w:p w14:paraId="11906CA8" w14:textId="77777777" w:rsidR="00C778CA" w:rsidRPr="00F323D8" w:rsidRDefault="00C778CA" w:rsidP="00C778CA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GB" w:eastAsia="zh-CN"/>
              </w:rPr>
              <w:lastRenderedPageBreak/>
              <w:t>Y</w:t>
            </w:r>
            <w:r w:rsidRPr="00F323D8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4</w:t>
            </w:r>
            <w:r w:rsidRPr="00F323D8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GB" w:eastAsia="zh-CN"/>
              </w:rPr>
              <w:t>=2</w:t>
            </w:r>
          </w:p>
        </w:tc>
      </w:tr>
    </w:tbl>
    <w:p w14:paraId="181AB82F" w14:textId="77777777" w:rsidR="00826A79" w:rsidRPr="00F323D8" w:rsidRDefault="00826A79" w:rsidP="00826A79">
      <w:pPr>
        <w:tabs>
          <w:tab w:val="num" w:pos="0"/>
        </w:tabs>
        <w:spacing w:after="20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en-GB" w:eastAsia="ar-SA"/>
        </w:rPr>
      </w:pPr>
    </w:p>
    <w:p w14:paraId="60F8BD06" w14:textId="77777777" w:rsidR="00F323D8" w:rsidRPr="00F323D8" w:rsidRDefault="00F323D8" w:rsidP="00853BF6">
      <w:pPr>
        <w:numPr>
          <w:ilvl w:val="0"/>
          <w:numId w:val="50"/>
        </w:numPr>
        <w:tabs>
          <w:tab w:val="clear" w:pos="432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lang w:val="en-GB"/>
        </w:rPr>
      </w:pPr>
      <w:r w:rsidRPr="00F323D8">
        <w:rPr>
          <w:rFonts w:ascii="Times New Roman" w:eastAsia="Calibri" w:hAnsi="Times New Roman" w:cs="Times New Roman"/>
          <w:lang w:val="en-GB"/>
        </w:rPr>
        <w:t xml:space="preserve">Economic efficiency (S) shall be calculated by adding the points for the </w:t>
      </w:r>
      <w:proofErr w:type="gramStart"/>
      <w:r w:rsidRPr="00F323D8">
        <w:rPr>
          <w:rFonts w:ascii="Times New Roman" w:eastAsia="Calibri" w:hAnsi="Times New Roman" w:cs="Times New Roman"/>
          <w:lang w:val="en-GB"/>
        </w:rPr>
        <w:t>supplier‘</w:t>
      </w:r>
      <w:proofErr w:type="gramEnd"/>
      <w:r w:rsidRPr="00F323D8">
        <w:rPr>
          <w:rFonts w:ascii="Times New Roman" w:eastAsia="Calibri" w:hAnsi="Times New Roman" w:cs="Times New Roman"/>
          <w:lang w:val="en-GB"/>
        </w:rPr>
        <w:t>s tender price (C) and other criteria (T):</w:t>
      </w:r>
    </w:p>
    <w:p w14:paraId="41787C0D" w14:textId="77777777" w:rsidR="00F323D8" w:rsidRPr="00F323D8" w:rsidRDefault="00F323D8" w:rsidP="00853BF6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</w:p>
    <w:p w14:paraId="463BD5A4" w14:textId="77777777" w:rsidR="00F323D8" w:rsidRPr="00F323D8" w:rsidRDefault="00F323D8" w:rsidP="00853BF6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>S = C + T</w:t>
      </w:r>
    </w:p>
    <w:p w14:paraId="007FC308" w14:textId="77777777" w:rsidR="00F323D8" w:rsidRPr="00F323D8" w:rsidRDefault="00F323D8" w:rsidP="00853BF6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</w:p>
    <w:p w14:paraId="4069C433" w14:textId="77777777" w:rsidR="00F323D8" w:rsidRPr="00F323D8" w:rsidRDefault="00F323D8" w:rsidP="00853BF6">
      <w:pPr>
        <w:tabs>
          <w:tab w:val="num" w:pos="0"/>
        </w:tabs>
        <w:spacing w:after="200"/>
        <w:jc w:val="both"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  <w:r w:rsidRPr="00F323D8">
        <w:rPr>
          <w:rFonts w:ascii="Times New Roman" w:eastAsia="Calibri" w:hAnsi="Times New Roman" w:cs="Times New Roman"/>
          <w:lang w:val="en-GB"/>
        </w:rPr>
        <w:t>The value of the tender price (C) shall be calculated by adding the values of individual criteria (</w:t>
      </w:r>
      <w:proofErr w:type="gramStart"/>
      <w:r w:rsidRPr="00F323D8">
        <w:rPr>
          <w:rFonts w:ascii="Times New Roman" w:eastAsia="Calibri" w:hAnsi="Times New Roman" w:cs="Times New Roman"/>
          <w:lang w:val="en-GB"/>
        </w:rPr>
        <w:t>C</w:t>
      </w:r>
      <w:r w:rsidRPr="00F323D8">
        <w:rPr>
          <w:rFonts w:ascii="Times New Roman" w:eastAsia="Calibri" w:hAnsi="Times New Roman" w:cs="Times New Roman"/>
          <w:vertAlign w:val="subscript"/>
          <w:lang w:val="en-GB"/>
        </w:rPr>
        <w:t>i</w:t>
      </w:r>
      <w:r w:rsidRPr="00F323D8">
        <w:rPr>
          <w:rFonts w:ascii="Times New Roman" w:eastAsia="Calibri" w:hAnsi="Times New Roman" w:cs="Times New Roman"/>
          <w:lang w:val="en-GB"/>
        </w:rPr>
        <w:t xml:space="preserve"> )</w:t>
      </w:r>
      <w:proofErr w:type="gramEnd"/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>:</w:t>
      </w:r>
    </w:p>
    <w:p w14:paraId="3498BE82" w14:textId="77777777" w:rsidR="00F323D8" w:rsidRPr="00F323D8" w:rsidRDefault="00F323D8" w:rsidP="00853BF6">
      <w:pPr>
        <w:tabs>
          <w:tab w:val="num" w:pos="0"/>
        </w:tabs>
        <w:spacing w:after="200"/>
        <w:jc w:val="center"/>
        <w:rPr>
          <w:rFonts w:ascii="Times New Roman" w:eastAsia="Calibri" w:hAnsi="Times New Roman" w:cs="Times New Roman"/>
          <w:sz w:val="22"/>
          <w:szCs w:val="22"/>
          <w:vertAlign w:val="subscript"/>
          <w:lang w:val="en-GB" w:eastAsia="en-US"/>
        </w:rPr>
      </w:pPr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>C= C</w:t>
      </w:r>
      <w:r w:rsidRPr="00F323D8">
        <w:rPr>
          <w:rFonts w:ascii="Times New Roman" w:eastAsia="Calibri" w:hAnsi="Times New Roman" w:cs="Times New Roman"/>
          <w:sz w:val="22"/>
          <w:szCs w:val="22"/>
          <w:vertAlign w:val="subscript"/>
          <w:lang w:val="en-GB" w:eastAsia="en-US"/>
        </w:rPr>
        <w:t xml:space="preserve">1 </w:t>
      </w:r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>+ C</w:t>
      </w:r>
      <w:r w:rsidRPr="00F323D8">
        <w:rPr>
          <w:rFonts w:ascii="Times New Roman" w:eastAsia="Calibri" w:hAnsi="Times New Roman" w:cs="Times New Roman"/>
          <w:sz w:val="22"/>
          <w:szCs w:val="22"/>
          <w:vertAlign w:val="subscript"/>
          <w:lang w:val="en-GB" w:eastAsia="en-US"/>
        </w:rPr>
        <w:t>2</w:t>
      </w:r>
    </w:p>
    <w:p w14:paraId="62D14855" w14:textId="77777777" w:rsidR="00F323D8" w:rsidRPr="00F323D8" w:rsidRDefault="00F323D8" w:rsidP="00853BF6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  <w:r w:rsidRPr="00F323D8">
        <w:rPr>
          <w:rFonts w:ascii="Times New Roman" w:eastAsia="Calibri" w:hAnsi="Times New Roman" w:cs="Times New Roman"/>
          <w:lang w:val="en-GB"/>
        </w:rPr>
        <w:t>The points for the tender price (C) shall be calculated by multiplying the ratio of the lowest tender price (</w:t>
      </w:r>
      <w:proofErr w:type="spellStart"/>
      <w:proofErr w:type="gramStart"/>
      <w:r w:rsidRPr="00F323D8">
        <w:rPr>
          <w:rFonts w:ascii="Times New Roman" w:eastAsia="Calibri" w:hAnsi="Times New Roman" w:cs="Times New Roman"/>
          <w:lang w:val="en-GB"/>
        </w:rPr>
        <w:t>C</w:t>
      </w:r>
      <w:r w:rsidRPr="00F323D8">
        <w:rPr>
          <w:rFonts w:ascii="Times New Roman" w:eastAsia="Calibri" w:hAnsi="Times New Roman" w:cs="Times New Roman"/>
          <w:vertAlign w:val="subscript"/>
          <w:lang w:val="en-GB"/>
        </w:rPr>
        <w:t>min</w:t>
      </w:r>
      <w:proofErr w:type="spellEnd"/>
      <w:r w:rsidRPr="00F323D8">
        <w:rPr>
          <w:rFonts w:ascii="Times New Roman" w:eastAsia="Calibri" w:hAnsi="Times New Roman" w:cs="Times New Roman"/>
          <w:lang w:val="en-GB"/>
        </w:rPr>
        <w:t xml:space="preserve"> )</w:t>
      </w:r>
      <w:proofErr w:type="gramEnd"/>
      <w:r w:rsidRPr="00F323D8">
        <w:rPr>
          <w:rFonts w:ascii="Times New Roman" w:eastAsia="Calibri" w:hAnsi="Times New Roman" w:cs="Times New Roman"/>
          <w:lang w:val="en-GB"/>
        </w:rPr>
        <w:t xml:space="preserve"> to the evaluated tender price (</w:t>
      </w:r>
      <w:proofErr w:type="gramStart"/>
      <w:r w:rsidRPr="00F323D8">
        <w:rPr>
          <w:rFonts w:ascii="Times New Roman" w:eastAsia="Calibri" w:hAnsi="Times New Roman" w:cs="Times New Roman"/>
          <w:lang w:val="en-GB"/>
        </w:rPr>
        <w:t>C</w:t>
      </w:r>
      <w:r w:rsidRPr="00F323D8">
        <w:rPr>
          <w:rFonts w:ascii="Times New Roman" w:eastAsia="Calibri" w:hAnsi="Times New Roman" w:cs="Times New Roman"/>
          <w:vertAlign w:val="subscript"/>
          <w:lang w:val="en-GB"/>
        </w:rPr>
        <w:t>p</w:t>
      </w:r>
      <w:r w:rsidRPr="00F323D8">
        <w:rPr>
          <w:rFonts w:ascii="Times New Roman" w:eastAsia="Calibri" w:hAnsi="Times New Roman" w:cs="Times New Roman"/>
          <w:lang w:val="en-GB"/>
        </w:rPr>
        <w:t xml:space="preserve"> )</w:t>
      </w:r>
      <w:proofErr w:type="gramEnd"/>
      <w:r w:rsidRPr="00F323D8">
        <w:rPr>
          <w:rFonts w:ascii="Times New Roman" w:eastAsia="Calibri" w:hAnsi="Times New Roman" w:cs="Times New Roman"/>
          <w:lang w:val="en-GB"/>
        </w:rPr>
        <w:t xml:space="preserve"> by the comparative weight of the price (X):</w:t>
      </w:r>
    </w:p>
    <w:p w14:paraId="11D0CD2F" w14:textId="77777777" w:rsidR="00F323D8" w:rsidRPr="00F323D8" w:rsidRDefault="00F323D8" w:rsidP="00853BF6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</w:p>
    <w:p w14:paraId="125C318F" w14:textId="77777777" w:rsidR="00F323D8" w:rsidRPr="00F323D8" w:rsidRDefault="00F323D8" w:rsidP="00853BF6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>C = (</w:t>
      </w:r>
      <w:proofErr w:type="spellStart"/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>C</w:t>
      </w:r>
      <w:r w:rsidRPr="00F323D8">
        <w:rPr>
          <w:rFonts w:ascii="Times New Roman" w:eastAsia="Calibri" w:hAnsi="Times New Roman" w:cs="Times New Roman"/>
          <w:sz w:val="22"/>
          <w:szCs w:val="22"/>
          <w:vertAlign w:val="subscript"/>
          <w:lang w:val="en-GB" w:eastAsia="en-US"/>
        </w:rPr>
        <w:t>min</w:t>
      </w:r>
      <w:proofErr w:type="spellEnd"/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 xml:space="preserve"> / C</w:t>
      </w:r>
      <w:r w:rsidRPr="00F323D8">
        <w:rPr>
          <w:rFonts w:ascii="Times New Roman" w:eastAsia="Calibri" w:hAnsi="Times New Roman" w:cs="Times New Roman"/>
          <w:sz w:val="22"/>
          <w:szCs w:val="22"/>
          <w:vertAlign w:val="subscript"/>
          <w:lang w:val="en-GB" w:eastAsia="en-US"/>
        </w:rPr>
        <w:t>p</w:t>
      </w:r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>) * X</w:t>
      </w:r>
    </w:p>
    <w:p w14:paraId="75E5F83D" w14:textId="77777777" w:rsidR="00F323D8" w:rsidRPr="00F323D8" w:rsidRDefault="00F323D8" w:rsidP="00853BF6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</w:p>
    <w:p w14:paraId="12712C55" w14:textId="77777777" w:rsidR="00F323D8" w:rsidRPr="00F323D8" w:rsidRDefault="00F323D8" w:rsidP="00853BF6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  <w:r w:rsidRPr="00F323D8">
        <w:rPr>
          <w:rFonts w:ascii="Times New Roman" w:eastAsia="Calibri" w:hAnsi="Times New Roman" w:cs="Times New Roman"/>
          <w:lang w:val="en-GB"/>
        </w:rPr>
        <w:t>The criteria (T) points shall be calculated by adding the points for the individual criteria (</w:t>
      </w:r>
      <w:proofErr w:type="gramStart"/>
      <w:r w:rsidRPr="00F323D8">
        <w:rPr>
          <w:rFonts w:ascii="Times New Roman" w:eastAsia="Calibri" w:hAnsi="Times New Roman" w:cs="Times New Roman"/>
          <w:lang w:val="en-GB"/>
        </w:rPr>
        <w:t>T</w:t>
      </w:r>
      <w:r w:rsidRPr="00F323D8">
        <w:rPr>
          <w:rFonts w:ascii="Times New Roman" w:eastAsia="Calibri" w:hAnsi="Times New Roman" w:cs="Times New Roman"/>
          <w:vertAlign w:val="subscript"/>
          <w:lang w:val="en-GB"/>
        </w:rPr>
        <w:t>i</w:t>
      </w:r>
      <w:r w:rsidRPr="00F323D8">
        <w:rPr>
          <w:rFonts w:ascii="Times New Roman" w:eastAsia="Calibri" w:hAnsi="Times New Roman" w:cs="Times New Roman"/>
          <w:lang w:val="en-GB"/>
        </w:rPr>
        <w:t xml:space="preserve"> )</w:t>
      </w:r>
      <w:proofErr w:type="gramEnd"/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>:</w:t>
      </w:r>
    </w:p>
    <w:p w14:paraId="1ABE6936" w14:textId="77777777" w:rsidR="00F323D8" w:rsidRPr="00F323D8" w:rsidRDefault="00F323D8" w:rsidP="00853BF6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2"/>
          <w:szCs w:val="22"/>
          <w:vertAlign w:val="subscript"/>
          <w:lang w:val="en-GB" w:eastAsia="en-US"/>
        </w:rPr>
      </w:pPr>
    </w:p>
    <w:p w14:paraId="15D6F62A" w14:textId="77777777" w:rsidR="00F323D8" w:rsidRPr="00F323D8" w:rsidRDefault="00F323D8" w:rsidP="00853BF6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2"/>
          <w:szCs w:val="22"/>
          <w:highlight w:val="yellow"/>
          <w:vertAlign w:val="subscript"/>
          <w:lang w:val="en-GB" w:eastAsia="en-US"/>
        </w:rPr>
      </w:pPr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>T= T</w:t>
      </w:r>
      <w:r w:rsidRPr="00F323D8">
        <w:rPr>
          <w:rFonts w:ascii="Times New Roman" w:eastAsia="Calibri" w:hAnsi="Times New Roman" w:cs="Times New Roman"/>
          <w:sz w:val="22"/>
          <w:szCs w:val="22"/>
          <w:vertAlign w:val="subscript"/>
          <w:lang w:val="en-GB" w:eastAsia="en-US"/>
        </w:rPr>
        <w:t>1</w:t>
      </w:r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 xml:space="preserve"> + T</w:t>
      </w:r>
      <w:r w:rsidRPr="00F323D8">
        <w:rPr>
          <w:rFonts w:ascii="Times New Roman" w:eastAsia="Calibri" w:hAnsi="Times New Roman" w:cs="Times New Roman"/>
          <w:sz w:val="22"/>
          <w:szCs w:val="22"/>
          <w:vertAlign w:val="subscript"/>
          <w:lang w:val="en-GB" w:eastAsia="en-US"/>
        </w:rPr>
        <w:t>2</w:t>
      </w:r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 xml:space="preserve"> + ... +</w:t>
      </w:r>
      <w:r w:rsidRPr="00F323D8">
        <w:rPr>
          <w:rFonts w:ascii="Times New Roman" w:eastAsia="Arial Unicode MS" w:hAnsi="Times New Roman" w:cs="Times New Roman"/>
          <w:color w:val="000000"/>
          <w:sz w:val="22"/>
          <w:szCs w:val="22"/>
          <w:shd w:val="clear" w:color="auto" w:fill="FFFFFF"/>
          <w:lang w:val="en-GB" w:eastAsia="zh-CN"/>
        </w:rPr>
        <w:t>T</w:t>
      </w:r>
      <w:r w:rsidRPr="00F323D8">
        <w:rPr>
          <w:rFonts w:ascii="Times New Roman" w:eastAsia="Arial Unicode MS" w:hAnsi="Times New Roman" w:cs="Times New Roman"/>
          <w:color w:val="000000"/>
          <w:sz w:val="22"/>
          <w:szCs w:val="22"/>
          <w:shd w:val="clear" w:color="auto" w:fill="FFFFFF"/>
          <w:vertAlign w:val="subscript"/>
          <w:lang w:val="en-GB" w:eastAsia="zh-CN"/>
        </w:rPr>
        <w:t>n</w:t>
      </w:r>
    </w:p>
    <w:p w14:paraId="72AE6FEA" w14:textId="77777777" w:rsidR="00F323D8" w:rsidRPr="00F323D8" w:rsidRDefault="00F323D8" w:rsidP="00853BF6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</w:p>
    <w:p w14:paraId="290848DD" w14:textId="77777777" w:rsidR="00F323D8" w:rsidRPr="00F323D8" w:rsidRDefault="00F323D8" w:rsidP="00F323D8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  <w:r w:rsidRPr="00F323D8">
        <w:rPr>
          <w:rFonts w:ascii="Times New Roman" w:eastAsia="Calibri" w:hAnsi="Times New Roman" w:cs="Times New Roman"/>
          <w:lang w:val="en-GB"/>
        </w:rPr>
        <w:t>Criterion T</w:t>
      </w:r>
      <w:r w:rsidRPr="00F323D8">
        <w:rPr>
          <w:rFonts w:ascii="Times New Roman" w:eastAsia="Calibri" w:hAnsi="Times New Roman" w:cs="Times New Roman"/>
          <w:vertAlign w:val="subscript"/>
          <w:lang w:val="en-GB"/>
        </w:rPr>
        <w:t>1</w:t>
      </w:r>
      <w:r w:rsidRPr="00F323D8">
        <w:rPr>
          <w:rFonts w:ascii="Times New Roman" w:eastAsia="Calibri" w:hAnsi="Times New Roman" w:cs="Times New Roman"/>
          <w:lang w:val="en-GB"/>
        </w:rPr>
        <w:t xml:space="preserve"> shall be calculated according to the following procedure</w:t>
      </w:r>
      <w:r w:rsidRPr="00F323D8">
        <w:rPr>
          <w:rFonts w:ascii="Times New Roman" w:eastAsia="Calibri" w:hAnsi="Times New Roman" w:cs="Times New Roman"/>
          <w:sz w:val="22"/>
          <w:szCs w:val="22"/>
          <w:lang w:val="en-GB" w:eastAsia="en-US"/>
        </w:rPr>
        <w:t xml:space="preserve">: </w:t>
      </w:r>
    </w:p>
    <w:tbl>
      <w:tblPr>
        <w:tblW w:w="9781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0"/>
        <w:gridCol w:w="2894"/>
        <w:gridCol w:w="1418"/>
        <w:gridCol w:w="2410"/>
        <w:gridCol w:w="2409"/>
      </w:tblGrid>
      <w:tr w:rsidR="00F323D8" w:rsidRPr="00F323D8" w14:paraId="6EC18684" w14:textId="77777777" w:rsidTr="00853BF6">
        <w:trPr>
          <w:trHeight w:val="512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557D81B" w14:textId="77777777" w:rsidR="00F323D8" w:rsidRPr="00F323D8" w:rsidRDefault="00F323D8" w:rsidP="00853BF6">
            <w:pPr>
              <w:autoSpaceDE w:val="0"/>
              <w:snapToGrid w:val="0"/>
              <w:spacing w:after="0" w:line="240" w:lineRule="auto"/>
              <w:ind w:firstLine="116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GB" w:eastAsia="en-US"/>
              </w:rPr>
            </w:pPr>
            <w:r w:rsidRPr="00F323D8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  <w:lang w:val="en-GB"/>
              </w:rPr>
              <w:t>Evaluation criteria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60A2B26" w14:textId="77777777" w:rsidR="00F323D8" w:rsidRPr="00F323D8" w:rsidRDefault="00F323D8" w:rsidP="00853B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GB" w:eastAsia="en-US"/>
              </w:rPr>
            </w:pPr>
            <w:r w:rsidRPr="00F323D8"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  <w:lang w:val="en-GB"/>
              </w:rPr>
              <w:t>Mandatory parameter value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F261225" w14:textId="77777777" w:rsidR="00F323D8" w:rsidRPr="00F323D8" w:rsidRDefault="00F323D8" w:rsidP="00853B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  <w:lang w:val="en-GB"/>
              </w:rPr>
            </w:pPr>
            <w:r w:rsidRPr="00F323D8"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  <w:lang w:val="en-GB"/>
              </w:rPr>
              <w:t>Parameter value ranges</w:t>
            </w:r>
          </w:p>
          <w:p w14:paraId="1292D7E8" w14:textId="77777777" w:rsidR="00F323D8" w:rsidRPr="00F323D8" w:rsidRDefault="00F323D8" w:rsidP="00853B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GB"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671972E" w14:textId="77777777" w:rsidR="00F323D8" w:rsidRPr="00F323D8" w:rsidRDefault="00F323D8" w:rsidP="00853B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GB" w:eastAsia="en-US"/>
              </w:rPr>
            </w:pPr>
            <w:r w:rsidRPr="00F323D8"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  <w:lang w:val="en-GB"/>
              </w:rPr>
              <w:t>Relative weight in the economic efficiency evaluation in points</w:t>
            </w:r>
          </w:p>
        </w:tc>
      </w:tr>
      <w:tr w:rsidR="00C778CA" w:rsidRPr="00F323D8" w14:paraId="4D27EFC8" w14:textId="77777777" w:rsidTr="00853BF6">
        <w:trPr>
          <w:trHeight w:val="228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15268BF" w14:textId="77777777" w:rsidR="00C778CA" w:rsidRPr="00F323D8" w:rsidRDefault="00C778CA" w:rsidP="00C778CA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GB" w:eastAsia="en-US"/>
              </w:rPr>
            </w:pPr>
            <w:r w:rsidRPr="00F323D8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GB" w:eastAsia="zh-CN"/>
              </w:rPr>
              <w:t>T</w:t>
            </w:r>
            <w:r w:rsidRPr="00F323D8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1</w:t>
            </w:r>
          </w:p>
        </w:tc>
        <w:tc>
          <w:tcPr>
            <w:tcW w:w="2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89255B" w14:textId="2BBCC13A" w:rsidR="00C778CA" w:rsidRPr="00F323D8" w:rsidRDefault="00C778CA" w:rsidP="00C778CA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GB" w:eastAsia="en-US"/>
              </w:rPr>
            </w:pPr>
            <w:r w:rsidRPr="00620CD3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val="en-GB" w:eastAsia="zh-CN"/>
              </w:rPr>
              <w:t>Full warranty period for spreader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6ACFDA" w14:textId="77777777" w:rsidR="00C778CA" w:rsidRPr="00F323D8" w:rsidRDefault="00C778CA" w:rsidP="00C778CA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GB" w:eastAsia="en-US"/>
              </w:rPr>
            </w:pPr>
            <w:r w:rsidRPr="00F323D8">
              <w:rPr>
                <w:rFonts w:ascii="Times New Roman" w:eastAsia="Arial Unicode MS" w:hAnsi="Times New Roman" w:cs="Times New Roman"/>
                <w:bCs/>
                <w:color w:val="000000"/>
                <w:lang w:val="en-GB" w:eastAsia="zh-CN"/>
              </w:rPr>
              <w:t xml:space="preserve">Not less than </w:t>
            </w:r>
            <w:r w:rsidRPr="00F323D8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lang w:val="en-GB" w:eastAsia="zh-CN"/>
              </w:rPr>
              <w:t xml:space="preserve">24 </w:t>
            </w:r>
            <w:r w:rsidRPr="00F323D8">
              <w:rPr>
                <w:rFonts w:ascii="Times New Roman" w:eastAsia="Arial Unicode MS" w:hAnsi="Times New Roman" w:cs="Times New Roman"/>
                <w:bCs/>
                <w:color w:val="000000"/>
                <w:lang w:val="en-GB" w:eastAsia="zh-CN"/>
              </w:rPr>
              <w:t xml:space="preserve">months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DB4B617" w14:textId="77777777" w:rsidR="00C778CA" w:rsidRPr="00F323D8" w:rsidRDefault="00C778CA" w:rsidP="00C778CA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GB" w:eastAsia="en-US"/>
              </w:rPr>
            </w:pPr>
            <w:r w:rsidRPr="00F323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 xml:space="preserve">24 </w:t>
            </w:r>
            <w:r w:rsidRPr="00F323D8">
              <w:rPr>
                <w:rFonts w:ascii="Times New Roman" w:eastAsia="Arial Unicode MS" w:hAnsi="Times New Roman" w:cs="Times New Roman"/>
                <w:bCs/>
                <w:color w:val="000000"/>
                <w:lang w:val="en-GB" w:eastAsia="zh-CN"/>
              </w:rPr>
              <w:t>months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8BA464D" w14:textId="77777777" w:rsidR="00C778CA" w:rsidRPr="00F323D8" w:rsidRDefault="00C778CA" w:rsidP="00C778CA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GB" w:eastAsia="en-US"/>
              </w:rPr>
            </w:pPr>
            <w:r w:rsidRPr="00F323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Y</w:t>
            </w:r>
            <w:r w:rsidRPr="00F323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1</w:t>
            </w:r>
            <w:r w:rsidRPr="00F323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= 0</w:t>
            </w:r>
          </w:p>
        </w:tc>
      </w:tr>
      <w:tr w:rsidR="00F323D8" w:rsidRPr="00F323D8" w14:paraId="20ABC358" w14:textId="77777777" w:rsidTr="00853BF6">
        <w:trPr>
          <w:trHeight w:val="746"/>
        </w:trPr>
        <w:tc>
          <w:tcPr>
            <w:tcW w:w="6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026B682" w14:textId="77777777" w:rsidR="00F323D8" w:rsidRPr="00F323D8" w:rsidRDefault="00F323D8" w:rsidP="0085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GB" w:eastAsia="en-US"/>
              </w:rPr>
            </w:pPr>
          </w:p>
        </w:tc>
        <w:tc>
          <w:tcPr>
            <w:tcW w:w="2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4D74" w14:textId="77777777" w:rsidR="00F323D8" w:rsidRPr="00F323D8" w:rsidRDefault="00F323D8" w:rsidP="0085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GB"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25C5" w14:textId="77777777" w:rsidR="00F323D8" w:rsidRPr="00F323D8" w:rsidRDefault="00F323D8" w:rsidP="0085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GB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091CD1C" w14:textId="77777777" w:rsidR="00F323D8" w:rsidRPr="00F323D8" w:rsidRDefault="00F323D8" w:rsidP="00853BF6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From 25 months to 36 months inclusive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7D25" w14:textId="77777777" w:rsidR="00F323D8" w:rsidRPr="00F323D8" w:rsidRDefault="00F323D8" w:rsidP="00853BF6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0,18 points shall be awarded for each additional month granted</w:t>
            </w:r>
          </w:p>
        </w:tc>
      </w:tr>
      <w:tr w:rsidR="00F323D8" w:rsidRPr="00F323D8" w14:paraId="511366EE" w14:textId="77777777" w:rsidTr="00853BF6">
        <w:trPr>
          <w:trHeight w:val="693"/>
        </w:trPr>
        <w:tc>
          <w:tcPr>
            <w:tcW w:w="6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71C4B5" w14:textId="77777777" w:rsidR="00F323D8" w:rsidRPr="00F323D8" w:rsidRDefault="00F323D8" w:rsidP="0085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GB" w:eastAsia="en-US"/>
              </w:rPr>
            </w:pPr>
          </w:p>
        </w:tc>
        <w:tc>
          <w:tcPr>
            <w:tcW w:w="2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475E" w14:textId="77777777" w:rsidR="00F323D8" w:rsidRPr="00F323D8" w:rsidRDefault="00F323D8" w:rsidP="0085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GB"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C57A" w14:textId="77777777" w:rsidR="00F323D8" w:rsidRPr="00F323D8" w:rsidRDefault="00F323D8" w:rsidP="0085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GB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DEBB7A" w14:textId="77777777" w:rsidR="00F323D8" w:rsidRPr="00F323D8" w:rsidRDefault="00F323D8" w:rsidP="00853BF6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 xml:space="preserve">37 </w:t>
            </w:r>
            <w:r w:rsidRPr="00F323D8">
              <w:rPr>
                <w:rFonts w:ascii="Times New Roman" w:eastAsia="Arial Unicode MS" w:hAnsi="Times New Roman" w:cs="Times New Roman"/>
                <w:shd w:val="clear" w:color="auto" w:fill="FFFFFF"/>
                <w:lang w:val="en-GB" w:eastAsia="zh-CN"/>
              </w:rPr>
              <w:t>months or more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B0F36" w14:textId="77777777" w:rsidR="00F323D8" w:rsidRPr="00F323D8" w:rsidRDefault="00F323D8" w:rsidP="00853BF6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GB" w:eastAsia="zh-CN"/>
              </w:rPr>
            </w:pPr>
            <w:r w:rsidRPr="00F323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Y</w:t>
            </w:r>
            <w:r w:rsidRPr="00F323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val="en-GB" w:eastAsia="zh-CN"/>
              </w:rPr>
              <w:t>1</w:t>
            </w:r>
            <w:r w:rsidRPr="00F323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val="en-GB" w:eastAsia="zh-CN"/>
              </w:rPr>
              <w:t>=3</w:t>
            </w:r>
          </w:p>
        </w:tc>
      </w:tr>
    </w:tbl>
    <w:p w14:paraId="42977421" w14:textId="77777777" w:rsidR="00F323D8" w:rsidRPr="00F323D8" w:rsidRDefault="00F323D8" w:rsidP="00F323D8">
      <w:pPr>
        <w:numPr>
          <w:ilvl w:val="0"/>
          <w:numId w:val="51"/>
        </w:numPr>
        <w:tabs>
          <w:tab w:val="num" w:pos="0"/>
        </w:tabs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sz w:val="22"/>
          <w:szCs w:val="22"/>
          <w:lang w:val="en-GB" w:eastAsia="en-US"/>
        </w:rPr>
      </w:pPr>
      <w:r w:rsidRPr="00F323D8">
        <w:rPr>
          <w:rFonts w:ascii="Times New Roman" w:eastAsia="Times New Roman" w:hAnsi="Times New Roman" w:cs="Times New Roman"/>
          <w:sz w:val="22"/>
          <w:szCs w:val="22"/>
          <w:lang w:val="en-GB" w:eastAsia="en-US"/>
        </w:rPr>
        <w:t>The numerical value of the parameter proposed by the Supplier is assigned a corresponding number of points – Yi.</w:t>
      </w:r>
    </w:p>
    <w:p w14:paraId="403834E7" w14:textId="77777777" w:rsidR="00826A79" w:rsidRPr="00F323D8" w:rsidRDefault="00826A79" w:rsidP="00826A79">
      <w:pPr>
        <w:numPr>
          <w:ilvl w:val="0"/>
          <w:numId w:val="51"/>
        </w:numPr>
        <w:tabs>
          <w:tab w:val="num" w:pos="0"/>
        </w:tabs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sz w:val="22"/>
          <w:szCs w:val="22"/>
          <w:lang w:val="en-GB"/>
        </w:rPr>
      </w:pPr>
    </w:p>
    <w:p w14:paraId="2887920A" w14:textId="77777777" w:rsidR="00F323D8" w:rsidRPr="00F323D8" w:rsidRDefault="00F323D8" w:rsidP="00F323D8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en-GB"/>
        </w:rPr>
      </w:pPr>
      <w:r w:rsidRPr="00F323D8">
        <w:rPr>
          <w:rFonts w:ascii="Times New Roman" w:eastAsia="Calibri" w:hAnsi="Times New Roman" w:cs="Times New Roman"/>
          <w:sz w:val="22"/>
          <w:szCs w:val="22"/>
          <w:lang w:val="en-GB"/>
        </w:rPr>
        <w:t>Criteria</w:t>
      </w:r>
      <w:r w:rsidR="00826A79" w:rsidRPr="00F323D8">
        <w:rPr>
          <w:rFonts w:ascii="Times New Roman" w:eastAsia="Calibri" w:hAnsi="Times New Roman" w:cs="Times New Roman"/>
          <w:sz w:val="22"/>
          <w:szCs w:val="22"/>
          <w:lang w:val="en-GB"/>
        </w:rPr>
        <w:t xml:space="preserve"> T</w:t>
      </w:r>
      <w:r w:rsidR="00826A79" w:rsidRPr="00F323D8">
        <w:rPr>
          <w:rFonts w:ascii="Times New Roman" w:eastAsia="Calibri" w:hAnsi="Times New Roman" w:cs="Times New Roman"/>
          <w:sz w:val="22"/>
          <w:szCs w:val="22"/>
          <w:vertAlign w:val="subscript"/>
          <w:lang w:val="en-GB"/>
        </w:rPr>
        <w:t>2,</w:t>
      </w:r>
      <w:r w:rsidR="00826A79" w:rsidRPr="00F323D8">
        <w:rPr>
          <w:rFonts w:ascii="Times New Roman" w:eastAsia="Calibri" w:hAnsi="Times New Roman" w:cs="Times New Roman"/>
          <w:sz w:val="22"/>
          <w:szCs w:val="22"/>
          <w:lang w:val="en-GB"/>
        </w:rPr>
        <w:t xml:space="preserve"> T</w:t>
      </w:r>
      <w:r w:rsidR="00826A79" w:rsidRPr="00F323D8">
        <w:rPr>
          <w:rFonts w:ascii="Times New Roman" w:eastAsia="Calibri" w:hAnsi="Times New Roman" w:cs="Times New Roman"/>
          <w:sz w:val="22"/>
          <w:szCs w:val="22"/>
          <w:vertAlign w:val="subscript"/>
          <w:lang w:val="en-GB"/>
        </w:rPr>
        <w:t xml:space="preserve">3. </w:t>
      </w:r>
      <w:r w:rsidR="00826A79" w:rsidRPr="00F323D8">
        <w:rPr>
          <w:rFonts w:ascii="Times New Roman" w:eastAsia="Calibri" w:hAnsi="Times New Roman" w:cs="Times New Roman"/>
          <w:sz w:val="22"/>
          <w:szCs w:val="22"/>
          <w:lang w:val="en-GB"/>
        </w:rPr>
        <w:t>T</w:t>
      </w:r>
      <w:r w:rsidR="00826A79" w:rsidRPr="00F323D8">
        <w:rPr>
          <w:rFonts w:ascii="Times New Roman" w:eastAsia="Calibri" w:hAnsi="Times New Roman" w:cs="Times New Roman"/>
          <w:sz w:val="22"/>
          <w:szCs w:val="22"/>
          <w:vertAlign w:val="subscript"/>
          <w:lang w:val="en-GB"/>
        </w:rPr>
        <w:t>4</w:t>
      </w:r>
      <w:r w:rsidR="00826A79" w:rsidRPr="00F323D8">
        <w:rPr>
          <w:rFonts w:ascii="Times New Roman" w:eastAsia="Calibri" w:hAnsi="Times New Roman" w:cs="Times New Roman"/>
          <w:sz w:val="22"/>
          <w:szCs w:val="22"/>
          <w:lang w:val="en-GB"/>
        </w:rPr>
        <w:t xml:space="preserve"> </w:t>
      </w:r>
      <w:r w:rsidRPr="00F323D8">
        <w:rPr>
          <w:rFonts w:ascii="Times New Roman" w:eastAsia="Calibri" w:hAnsi="Times New Roman" w:cs="Times New Roman"/>
          <w:lang w:val="en-GB"/>
        </w:rPr>
        <w:t xml:space="preserve">shall be calculated in the following order: </w:t>
      </w:r>
    </w:p>
    <w:p w14:paraId="73FA4786" w14:textId="77777777" w:rsidR="00F323D8" w:rsidRPr="00F323D8" w:rsidRDefault="00F323D8" w:rsidP="00F323D8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vertAlign w:val="subscript"/>
          <w:lang w:val="en-GB"/>
        </w:rPr>
      </w:pPr>
      <w:r w:rsidRPr="00F323D8">
        <w:rPr>
          <w:rFonts w:ascii="Times New Roman" w:eastAsia="Calibri" w:hAnsi="Times New Roman" w:cs="Times New Roman"/>
          <w:lang w:val="en-GB"/>
        </w:rPr>
        <w:t xml:space="preserve">If the Supplier proposes the best specified value (or even better than the best specified value), the Supplier shall be awarded the maximum number of points – </w:t>
      </w:r>
      <w:proofErr w:type="gramStart"/>
      <w:r w:rsidRPr="00F323D8">
        <w:rPr>
          <w:rFonts w:ascii="Times New Roman" w:eastAsia="Calibri" w:hAnsi="Times New Roman" w:cs="Times New Roman"/>
          <w:lang w:val="en-GB"/>
        </w:rPr>
        <w:t>Y</w:t>
      </w:r>
      <w:r w:rsidRPr="00F323D8">
        <w:rPr>
          <w:rFonts w:ascii="Times New Roman" w:eastAsia="Calibri" w:hAnsi="Times New Roman" w:cs="Times New Roman"/>
          <w:vertAlign w:val="subscript"/>
          <w:lang w:val="en-GB"/>
        </w:rPr>
        <w:t>i</w:t>
      </w:r>
      <w:r w:rsidRPr="00F323D8">
        <w:rPr>
          <w:rFonts w:ascii="Times New Roman" w:eastAsia="Calibri" w:hAnsi="Times New Roman" w:cs="Times New Roman"/>
          <w:lang w:val="en-GB"/>
        </w:rPr>
        <w:t xml:space="preserve"> .</w:t>
      </w:r>
      <w:proofErr w:type="gramEnd"/>
    </w:p>
    <w:p w14:paraId="6396D1DE" w14:textId="77777777" w:rsidR="00F323D8" w:rsidRPr="00F323D8" w:rsidRDefault="00F323D8" w:rsidP="00F323D8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lang w:val="en-GB"/>
        </w:rPr>
      </w:pPr>
      <w:r w:rsidRPr="00F323D8">
        <w:rPr>
          <w:rFonts w:ascii="Times New Roman" w:eastAsia="Calibri" w:hAnsi="Times New Roman" w:cs="Times New Roman"/>
          <w:lang w:val="en-GB"/>
        </w:rPr>
        <w:lastRenderedPageBreak/>
        <w:t xml:space="preserve">If the value proposed by the Supplier meets only the minimum technical requirement, no points shall be awarded for the relevant criterion. </w:t>
      </w:r>
    </w:p>
    <w:p w14:paraId="2BFE2AF5" w14:textId="77777777" w:rsidR="00F323D8" w:rsidRPr="00F323D8" w:rsidRDefault="00F323D8" w:rsidP="00F323D8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lang w:val="en-GB"/>
        </w:rPr>
      </w:pPr>
    </w:p>
    <w:p w14:paraId="50C2D5C4" w14:textId="77777777" w:rsidR="00F323D8" w:rsidRPr="00F323D8" w:rsidRDefault="00F323D8" w:rsidP="00F323D8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lang w:val="en-GB"/>
        </w:rPr>
      </w:pPr>
      <w:r w:rsidRPr="00F323D8">
        <w:rPr>
          <w:rFonts w:ascii="Times New Roman" w:eastAsia="Calibri" w:hAnsi="Times New Roman" w:cs="Times New Roman"/>
          <w:lang w:val="en-GB"/>
        </w:rPr>
        <w:t>The most economically advantageous tender is the one with the highest total score.</w:t>
      </w:r>
    </w:p>
    <w:p w14:paraId="355B3DA1" w14:textId="5D8F9518" w:rsidR="003E3C4F" w:rsidRPr="00F323D8" w:rsidRDefault="003E3C4F" w:rsidP="00F323D8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cstheme="minorHAnsi"/>
          <w:lang w:val="en-GB"/>
        </w:rPr>
      </w:pPr>
    </w:p>
    <w:p w14:paraId="30E0A31B" w14:textId="77777777" w:rsidR="003E3C4F" w:rsidRPr="00F323D8" w:rsidRDefault="003E3C4F" w:rsidP="003E3C4F">
      <w:pPr>
        <w:spacing w:after="0" w:line="240" w:lineRule="auto"/>
        <w:ind w:firstLine="567"/>
        <w:jc w:val="both"/>
        <w:rPr>
          <w:rFonts w:cstheme="minorHAnsi"/>
          <w:lang w:val="en-GB"/>
        </w:rPr>
      </w:pPr>
    </w:p>
    <w:p w14:paraId="444F0865" w14:textId="77777777" w:rsidR="003E3C4F" w:rsidRPr="00F323D8" w:rsidRDefault="003E3C4F" w:rsidP="003E3C4F">
      <w:pPr>
        <w:spacing w:after="0" w:line="240" w:lineRule="auto"/>
        <w:ind w:firstLine="567"/>
        <w:jc w:val="both"/>
        <w:rPr>
          <w:rFonts w:cstheme="minorHAnsi"/>
          <w:lang w:val="en-GB"/>
        </w:rPr>
      </w:pPr>
    </w:p>
    <w:sectPr w:rsidR="003E3C4F" w:rsidRPr="00F323D8" w:rsidSect="004B685B">
      <w:footerReference w:type="first" r:id="rId11"/>
      <w:pgSz w:w="12240" w:h="15840"/>
      <w:pgMar w:top="1134" w:right="567" w:bottom="1134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3C397" w14:textId="77777777" w:rsidR="00C136EC" w:rsidRDefault="00C136EC" w:rsidP="00D05666">
      <w:r>
        <w:separator/>
      </w:r>
    </w:p>
  </w:endnote>
  <w:endnote w:type="continuationSeparator" w:id="0">
    <w:p w14:paraId="0B1D2A82" w14:textId="77777777" w:rsidR="00C136EC" w:rsidRDefault="00C136EC" w:rsidP="00D05666">
      <w:r>
        <w:continuationSeparator/>
      </w:r>
    </w:p>
  </w:endnote>
  <w:endnote w:type="continuationNotice" w:id="1">
    <w:p w14:paraId="53DF6336" w14:textId="77777777" w:rsidR="00C136EC" w:rsidRDefault="00C136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MS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B940E" w14:textId="77777777" w:rsidR="00C136EC" w:rsidRDefault="00C136EC" w:rsidP="00D05666">
      <w:r>
        <w:separator/>
      </w:r>
    </w:p>
  </w:footnote>
  <w:footnote w:type="continuationSeparator" w:id="0">
    <w:p w14:paraId="3EF305E0" w14:textId="77777777" w:rsidR="00C136EC" w:rsidRDefault="00C136EC" w:rsidP="00D05666">
      <w:r>
        <w:continuationSeparator/>
      </w:r>
    </w:p>
  </w:footnote>
  <w:footnote w:type="continuationNotice" w:id="1">
    <w:p w14:paraId="717C19D7" w14:textId="77777777" w:rsidR="00C136EC" w:rsidRDefault="00C136E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8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1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3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6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7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9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3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6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7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0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1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2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3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4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6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8" w15:restartNumberingAfterBreak="0">
    <w:nsid w:val="6513476E"/>
    <w:multiLevelType w:val="hybridMultilevel"/>
    <w:tmpl w:val="B31CAC9C"/>
    <w:lvl w:ilvl="0" w:tplc="F52E69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40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41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2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3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5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6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7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9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50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7"/>
  </w:num>
  <w:num w:numId="2" w16cid:durableId="207184103">
    <w:abstractNumId w:val="8"/>
  </w:num>
  <w:num w:numId="3" w16cid:durableId="1528367431">
    <w:abstractNumId w:val="36"/>
  </w:num>
  <w:num w:numId="4" w16cid:durableId="1865055254">
    <w:abstractNumId w:val="42"/>
  </w:num>
  <w:num w:numId="5" w16cid:durableId="1484615006">
    <w:abstractNumId w:val="41"/>
  </w:num>
  <w:num w:numId="6" w16cid:durableId="996999728">
    <w:abstractNumId w:val="28"/>
  </w:num>
  <w:num w:numId="7" w16cid:durableId="1384593860">
    <w:abstractNumId w:val="49"/>
  </w:num>
  <w:num w:numId="8" w16cid:durableId="993795571">
    <w:abstractNumId w:val="1"/>
  </w:num>
  <w:num w:numId="9" w16cid:durableId="921140231">
    <w:abstractNumId w:val="33"/>
  </w:num>
  <w:num w:numId="10" w16cid:durableId="1353803007">
    <w:abstractNumId w:val="47"/>
  </w:num>
  <w:num w:numId="11" w16cid:durableId="1086531805">
    <w:abstractNumId w:val="18"/>
  </w:num>
  <w:num w:numId="12" w16cid:durableId="1531457440">
    <w:abstractNumId w:val="25"/>
  </w:num>
  <w:num w:numId="13" w16cid:durableId="1403799489">
    <w:abstractNumId w:val="10"/>
  </w:num>
  <w:num w:numId="14" w16cid:durableId="253325730">
    <w:abstractNumId w:val="15"/>
  </w:num>
  <w:num w:numId="15" w16cid:durableId="69236881">
    <w:abstractNumId w:val="22"/>
  </w:num>
  <w:num w:numId="16" w16cid:durableId="1880433839">
    <w:abstractNumId w:val="29"/>
  </w:num>
  <w:num w:numId="17" w16cid:durableId="438110947">
    <w:abstractNumId w:val="14"/>
  </w:num>
  <w:num w:numId="18" w16cid:durableId="203253613">
    <w:abstractNumId w:val="2"/>
  </w:num>
  <w:num w:numId="19" w16cid:durableId="140772059">
    <w:abstractNumId w:val="6"/>
  </w:num>
  <w:num w:numId="20" w16cid:durableId="425880151">
    <w:abstractNumId w:val="11"/>
  </w:num>
  <w:num w:numId="21" w16cid:durableId="1962611456">
    <w:abstractNumId w:val="13"/>
  </w:num>
  <w:num w:numId="22" w16cid:durableId="1550416987">
    <w:abstractNumId w:val="35"/>
  </w:num>
  <w:num w:numId="23" w16cid:durableId="885677258">
    <w:abstractNumId w:val="40"/>
  </w:num>
  <w:num w:numId="24" w16cid:durableId="144203867">
    <w:abstractNumId w:val="23"/>
  </w:num>
  <w:num w:numId="25" w16cid:durableId="1146968443">
    <w:abstractNumId w:val="26"/>
  </w:num>
  <w:num w:numId="26" w16cid:durableId="607934237">
    <w:abstractNumId w:val="31"/>
  </w:num>
  <w:num w:numId="27" w16cid:durableId="1759206832">
    <w:abstractNumId w:val="34"/>
  </w:num>
  <w:num w:numId="28" w16cid:durableId="408162091">
    <w:abstractNumId w:val="48"/>
  </w:num>
  <w:num w:numId="29" w16cid:durableId="1909728217">
    <w:abstractNumId w:val="30"/>
  </w:num>
  <w:num w:numId="30" w16cid:durableId="760639590">
    <w:abstractNumId w:val="32"/>
  </w:num>
  <w:num w:numId="31" w16cid:durableId="1720591833">
    <w:abstractNumId w:val="19"/>
  </w:num>
  <w:num w:numId="32" w16cid:durableId="698122014">
    <w:abstractNumId w:val="43"/>
  </w:num>
  <w:num w:numId="33" w16cid:durableId="12269543">
    <w:abstractNumId w:val="44"/>
  </w:num>
  <w:num w:numId="34" w16cid:durableId="167406444">
    <w:abstractNumId w:val="16"/>
  </w:num>
  <w:num w:numId="35" w16cid:durableId="1791781955">
    <w:abstractNumId w:val="21"/>
  </w:num>
  <w:num w:numId="36" w16cid:durableId="103771324">
    <w:abstractNumId w:val="9"/>
  </w:num>
  <w:num w:numId="37" w16cid:durableId="1036151849">
    <w:abstractNumId w:val="37"/>
  </w:num>
  <w:num w:numId="38" w16cid:durableId="121655619">
    <w:abstractNumId w:val="46"/>
  </w:num>
  <w:num w:numId="39" w16cid:durableId="1826389827">
    <w:abstractNumId w:val="24"/>
  </w:num>
  <w:num w:numId="40" w16cid:durableId="2125923423">
    <w:abstractNumId w:val="50"/>
  </w:num>
  <w:num w:numId="41" w16cid:durableId="331296763">
    <w:abstractNumId w:val="27"/>
  </w:num>
  <w:num w:numId="42" w16cid:durableId="256712412">
    <w:abstractNumId w:val="5"/>
  </w:num>
  <w:num w:numId="43" w16cid:durableId="1473134445">
    <w:abstractNumId w:val="39"/>
  </w:num>
  <w:num w:numId="44" w16cid:durableId="1837113429">
    <w:abstractNumId w:val="3"/>
  </w:num>
  <w:num w:numId="45" w16cid:durableId="554002450">
    <w:abstractNumId w:val="12"/>
  </w:num>
  <w:num w:numId="46" w16cid:durableId="1416978522">
    <w:abstractNumId w:val="20"/>
  </w:num>
  <w:num w:numId="47" w16cid:durableId="749809940">
    <w:abstractNumId w:val="4"/>
  </w:num>
  <w:num w:numId="48" w16cid:durableId="1031690301">
    <w:abstractNumId w:val="7"/>
  </w:num>
  <w:num w:numId="49" w16cid:durableId="412043720">
    <w:abstractNumId w:val="45"/>
  </w:num>
  <w:num w:numId="50" w16cid:durableId="2044747617">
    <w:abstractNumId w:val="0"/>
  </w:num>
  <w:num w:numId="51" w16cid:durableId="13837451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333339860">
    <w:abstractNumId w:val="3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0A6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90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046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3C4F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471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2F77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66BE0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09A4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D7059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9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6A5B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6EC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8CA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31B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5808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23D8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449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customXml/itemProps4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4202</Words>
  <Characters>2396</Characters>
  <Application>Microsoft Office Word</Application>
  <DocSecurity>0</DocSecurity>
  <Lines>19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Viešojo pirkimo „[......]“ atviro konkurso sąlygos</vt:lpstr>
      <vt:lpstr>Viešojo pirkimo „[......]“ atviro konkurso sąlygos</vt:lpstr>
    </vt:vector>
  </TitlesOfParts>
  <Company/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Vaida Trasikienė</cp:lastModifiedBy>
  <cp:revision>5</cp:revision>
  <dcterms:created xsi:type="dcterms:W3CDTF">2024-02-08T08:40:00Z</dcterms:created>
  <dcterms:modified xsi:type="dcterms:W3CDTF">2025-12-21T11:43:00Z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